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A4" w:rsidRPr="00345BA4" w:rsidRDefault="002A384B" w:rsidP="00345BA4">
      <w:pPr>
        <w:rPr>
          <w:rFonts w:ascii="Univers" w:hAnsi="Univers"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Rectangle 3" o:spid="_x0000_s1026" style="position:absolute;margin-left:120.75pt;margin-top:0;width:386.6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2 0 -42 21469 21600 21469 21600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BbdwIAAPQ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" stroked="f" strokeweight="0">
            <v:textbox inset="0,0,0,0">
              <w:txbxContent>
                <w:p w:rsidR="005D2D24" w:rsidRPr="00D10738" w:rsidRDefault="005D2D24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i/>
                      <w:color w:val="CC0000"/>
                      <w:sz w:val="40"/>
                      <w:szCs w:val="40"/>
                    </w:rPr>
                  </w:pPr>
                  <w:bookmarkStart w:id="1" w:name="_Hlk514912773"/>
                  <w:bookmarkEnd w:id="1"/>
                  <w:r w:rsidRPr="00D10738">
                    <w:rPr>
                      <w:rFonts w:ascii="Palatino Linotype" w:hAnsi="Palatino Linotype"/>
                      <w:i/>
                      <w:color w:val="CC0000"/>
                      <w:sz w:val="40"/>
                      <w:szCs w:val="40"/>
                    </w:rPr>
                    <w:t>Northern California Child Development, Inc.</w:t>
                  </w:r>
                </w:p>
                <w:p w:rsidR="005D2D24" w:rsidRPr="00345BA4" w:rsidRDefault="005D2D24" w:rsidP="00345BA4">
                  <w:pPr>
                    <w:pStyle w:val="Heading1"/>
                    <w:rPr>
                      <w:sz w:val="8"/>
                      <w:szCs w:val="8"/>
                    </w:rPr>
                  </w:pPr>
                </w:p>
                <w:p w:rsidR="005D2D24" w:rsidRPr="00345BA4" w:rsidRDefault="005D2D24" w:rsidP="00345BA4">
                  <w:pPr>
                    <w:pStyle w:val="Heading1"/>
                  </w:pPr>
                  <w:r w:rsidRPr="00345BA4">
                    <w:t>Head Start &amp; Early Head Start Programs</w:t>
                  </w:r>
                </w:p>
                <w:p w:rsidR="005D2D24" w:rsidRPr="00D43A03" w:rsidRDefault="005D2D24" w:rsidP="00345BA4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43A03">
                        <w:rPr>
                          <w:rFonts w:ascii="Palatino Linotype" w:hAnsi="Palatino Linotype"/>
                          <w:b/>
                        </w:rPr>
                        <w:t>220 Sycamore St., Suite 200</w:t>
                      </w:r>
                    </w:smartTag>
                  </w:smartTag>
                  <w:r w:rsidRPr="00D43A03">
                    <w:rPr>
                      <w:rFonts w:ascii="Palatino Linotype" w:hAnsi="Palatino Linotype"/>
                      <w:b/>
                    </w:rPr>
                    <w:t xml:space="preserve">, Red </w:t>
                  </w:r>
                  <w:smartTag w:uri="urn:schemas-microsoft-com:office:smarttags" w:element="place">
                    <w:smartTag w:uri="urn:schemas-microsoft-com:office:smarttags" w:element="City">
                      <w:r w:rsidRPr="00D43A03">
                        <w:rPr>
                          <w:rFonts w:ascii="Palatino Linotype" w:hAnsi="Palatino Linotype"/>
                          <w:b/>
                        </w:rPr>
                        <w:t>Bluff</w:t>
                      </w:r>
                    </w:smartTag>
                    <w:r w:rsidRPr="00D43A03">
                      <w:rPr>
                        <w:rFonts w:ascii="Palatino Linotype" w:hAnsi="Palatino Linotype"/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D43A03">
                        <w:rPr>
                          <w:rFonts w:ascii="Palatino Linotype" w:hAnsi="Palatino Linotype"/>
                          <w:b/>
                        </w:rPr>
                        <w:t>CA</w:t>
                      </w:r>
                    </w:smartTag>
                    <w:r w:rsidRPr="00D43A03">
                      <w:rPr>
                        <w:rFonts w:ascii="Palatino Linotype" w:hAnsi="Palatino Linotype"/>
                        <w:b/>
                      </w:rPr>
                      <w:t xml:space="preserve">   </w:t>
                    </w:r>
                    <w:smartTag w:uri="urn:schemas-microsoft-com:office:smarttags" w:element="PostalCode">
                      <w:r w:rsidRPr="00D43A03">
                        <w:rPr>
                          <w:rFonts w:ascii="Palatino Linotype" w:hAnsi="Palatino Linotype"/>
                          <w:b/>
                        </w:rPr>
                        <w:t>96080</w:t>
                      </w:r>
                    </w:smartTag>
                  </w:smartTag>
                </w:p>
                <w:p w:rsidR="005D2D24" w:rsidRDefault="005D2D24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D43A03">
                    <w:rPr>
                      <w:rFonts w:ascii="Palatino Linotype" w:hAnsi="Palatino Linotype"/>
                      <w:b/>
                    </w:rPr>
                    <w:t>(530) 529-1500                FAX: (530) 529-1560</w:t>
                  </w:r>
                </w:p>
                <w:p w:rsidR="005D2D24" w:rsidRDefault="005D2D24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Web site </w:t>
                  </w:r>
                  <w:hyperlink r:id="rId7" w:history="1">
                    <w:r w:rsidRPr="00DF3EA3">
                      <w:rPr>
                        <w:rStyle w:val="Hyperlink"/>
                        <w:rFonts w:ascii="Palatino Linotype" w:hAnsi="Palatino Linotype"/>
                        <w:b/>
                        <w:sz w:val="20"/>
                        <w:szCs w:val="20"/>
                      </w:rPr>
                      <w:t>www.nccdi.com</w:t>
                    </w:r>
                  </w:hyperlink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ab/>
                    <w:t xml:space="preserve">Email </w:t>
                  </w:r>
                  <w:hyperlink r:id="rId8" w:history="1">
                    <w:r w:rsidRPr="00D30EB1">
                      <w:rPr>
                        <w:rStyle w:val="Hyperlink"/>
                        <w:rFonts w:ascii="Palatino Linotype" w:hAnsi="Palatino Linotype"/>
                        <w:b/>
                        <w:sz w:val="20"/>
                        <w:szCs w:val="20"/>
                      </w:rPr>
                      <w:t>admin@nccdi.com</w:t>
                    </w:r>
                  </w:hyperlink>
                </w:p>
                <w:p w:rsidR="005D2D24" w:rsidRPr="00CF0BF7" w:rsidRDefault="005D2D24" w:rsidP="00345BA4">
                  <w:pPr>
                    <w:pBdr>
                      <w:bottom w:val="thinThickSmallGap" w:sz="24" w:space="1" w:color="0000FF"/>
                    </w:pBdr>
                    <w:jc w:val="center"/>
                    <w:rPr>
                      <w:rFonts w:ascii="Palatino Linotype" w:hAnsi="Palatino Linotype"/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5D2D24" w:rsidRPr="00D43A03" w:rsidRDefault="005D2D24" w:rsidP="00345BA4">
                  <w:pPr>
                    <w:jc w:val="center"/>
                    <w:rPr>
                      <w:b/>
                    </w:rPr>
                  </w:pPr>
                  <w:r w:rsidRPr="00D43A03">
                    <w:rPr>
                      <w:rFonts w:ascii="Palatino Linotype" w:hAnsi="Palatino Linotype"/>
                      <w:b/>
                    </w:rPr>
                    <w:t xml:space="preserve"> </w:t>
                  </w:r>
                </w:p>
                <w:p w:rsidR="005D2D24" w:rsidRPr="00B66E20" w:rsidRDefault="005D2D24" w:rsidP="00345BA4"/>
              </w:txbxContent>
            </v:textbox>
            <w10:wrap type="tight"/>
          </v:rect>
        </w:pict>
      </w:r>
      <w:r w:rsidR="00345BA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866900" cy="1457325"/>
            <wp:effectExtent l="0" t="0" r="0" b="9525"/>
            <wp:wrapTight wrapText="bothSides">
              <wp:wrapPolygon edited="0">
                <wp:start x="18735" y="0"/>
                <wp:lineTo x="15429" y="1129"/>
                <wp:lineTo x="15429" y="3388"/>
                <wp:lineTo x="17853" y="4800"/>
                <wp:lineTo x="0" y="6494"/>
                <wp:lineTo x="0" y="9318"/>
                <wp:lineTo x="661" y="15247"/>
                <wp:lineTo x="7935" y="18353"/>
                <wp:lineTo x="10800" y="18353"/>
                <wp:lineTo x="0" y="19482"/>
                <wp:lineTo x="0" y="21176"/>
                <wp:lineTo x="15869" y="21459"/>
                <wp:lineTo x="16751" y="21459"/>
                <wp:lineTo x="21380" y="21176"/>
                <wp:lineTo x="21159" y="19765"/>
                <wp:lineTo x="10800" y="18353"/>
                <wp:lineTo x="13224" y="18353"/>
                <wp:lineTo x="20718" y="14965"/>
                <wp:lineTo x="20939" y="11576"/>
                <wp:lineTo x="20278" y="9600"/>
                <wp:lineTo x="20057" y="9318"/>
                <wp:lineTo x="20939" y="6776"/>
                <wp:lineTo x="20718" y="4800"/>
                <wp:lineTo x="19837" y="0"/>
                <wp:lineTo x="18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BA4" w:rsidRDefault="00345BA4"/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8B08C1" w:rsidRDefault="00A04967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000000"/>
          <w:sz w:val="32"/>
          <w:szCs w:val="32"/>
        </w:rPr>
        <w:t xml:space="preserve">  </w:t>
      </w:r>
      <w:r w:rsidR="00345BA4" w:rsidRPr="008B08C1">
        <w:rPr>
          <w:rFonts w:ascii="Times New Roman" w:hAnsi="Times New Roman"/>
          <w:b/>
          <w:bCs/>
          <w:smallCaps/>
          <w:color w:val="000000"/>
          <w:sz w:val="32"/>
          <w:szCs w:val="32"/>
        </w:rPr>
        <w:t>GOVERNING BOARD MEETING MINUTES</w:t>
      </w:r>
    </w:p>
    <w:p w:rsidR="00345BA4" w:rsidRPr="00C9342B" w:rsidRDefault="00345BA4" w:rsidP="00345BA4">
      <w:pPr>
        <w:jc w:val="center"/>
        <w:rPr>
          <w:sz w:val="16"/>
          <w:szCs w:val="16"/>
        </w:rPr>
      </w:pP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220 SYCAMORE STREET, SUITE 200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  <w:smallCaps/>
        </w:rPr>
        <w:t>RED BLUFF, CA  96080</w:t>
      </w:r>
    </w:p>
    <w:p w:rsidR="00345BA4" w:rsidRPr="0048516D" w:rsidRDefault="006141F3" w:rsidP="00345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27</w:t>
      </w:r>
      <w:r w:rsidRPr="006141F3">
        <w:rPr>
          <w:rFonts w:ascii="Times New Roman" w:hAnsi="Times New Roman"/>
          <w:vertAlign w:val="superscript"/>
        </w:rPr>
        <w:t>th</w:t>
      </w:r>
      <w:r w:rsidR="00345BA4">
        <w:rPr>
          <w:rFonts w:ascii="Times New Roman" w:hAnsi="Times New Roman"/>
        </w:rPr>
        <w:t>, 2018</w:t>
      </w:r>
    </w:p>
    <w:p w:rsidR="00345BA4" w:rsidRPr="00680DAB" w:rsidRDefault="00345BA4" w:rsidP="00345BA4">
      <w:pPr>
        <w:jc w:val="center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12:15 </w:t>
      </w:r>
      <w:r w:rsidRPr="00680DAB">
        <w:rPr>
          <w:rFonts w:ascii="Times New Roman" w:hAnsi="Times New Roman"/>
          <w:noProof/>
        </w:rPr>
        <w:t>p.m.</w:t>
      </w:r>
      <w:r w:rsidRPr="00680DAB">
        <w:rPr>
          <w:rFonts w:ascii="Times New Roman" w:hAnsi="Times New Roman"/>
        </w:rPr>
        <w:t xml:space="preserve"> – 1:45 p.m.</w:t>
      </w:r>
    </w:p>
    <w:p w:rsidR="00345BA4" w:rsidRPr="00C9342B" w:rsidRDefault="00345BA4" w:rsidP="00345BA4">
      <w:pPr>
        <w:jc w:val="center"/>
        <w:rPr>
          <w:rFonts w:ascii="Times New Roman" w:hAnsi="Times New Roman"/>
          <w:sz w:val="16"/>
          <w:szCs w:val="16"/>
        </w:rPr>
      </w:pPr>
    </w:p>
    <w:p w:rsidR="00345BA4" w:rsidRPr="0048516D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48516D">
        <w:rPr>
          <w:rFonts w:ascii="Times New Roman" w:hAnsi="Times New Roman"/>
        </w:rPr>
        <w:t xml:space="preserve">Chairperson, Linda J. Lucas, called the </w:t>
      </w:r>
      <w:r w:rsidR="006141F3">
        <w:rPr>
          <w:rFonts w:ascii="Times New Roman" w:hAnsi="Times New Roman"/>
        </w:rPr>
        <w:t>June</w:t>
      </w:r>
      <w:r w:rsidRPr="0048516D">
        <w:rPr>
          <w:rFonts w:ascii="Times New Roman" w:hAnsi="Times New Roman"/>
        </w:rPr>
        <w:t xml:space="preserve"> Governing Board meeting to order at </w:t>
      </w:r>
      <w:r w:rsidR="00C02D59">
        <w:rPr>
          <w:rFonts w:ascii="Times New Roman" w:hAnsi="Times New Roman"/>
        </w:rPr>
        <w:t>12:20</w:t>
      </w:r>
      <w:r w:rsidRPr="006141F3">
        <w:rPr>
          <w:rFonts w:ascii="Times New Roman" w:hAnsi="Times New Roman"/>
          <w:color w:val="FF0000"/>
        </w:rPr>
        <w:t xml:space="preserve"> </w:t>
      </w:r>
      <w:r w:rsidRPr="0048516D">
        <w:rPr>
          <w:rFonts w:ascii="Times New Roman" w:hAnsi="Times New Roman"/>
        </w:rPr>
        <w:t>p.m.</w:t>
      </w:r>
    </w:p>
    <w:p w:rsidR="00345BA4" w:rsidRPr="00680DAB" w:rsidRDefault="00345BA4" w:rsidP="00345BA4">
      <w:pPr>
        <w:tabs>
          <w:tab w:val="left" w:pos="1920"/>
        </w:tabs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Linda welcomed everyone, introductions </w:t>
      </w:r>
      <w:r w:rsidRPr="00A45EBE">
        <w:rPr>
          <w:rFonts w:ascii="Times New Roman" w:hAnsi="Times New Roman"/>
          <w:noProof/>
        </w:rPr>
        <w:t>were made</w:t>
      </w:r>
      <w:r w:rsidRPr="00680DAB">
        <w:rPr>
          <w:rFonts w:ascii="Times New Roman" w:hAnsi="Times New Roman"/>
        </w:rPr>
        <w:t xml:space="preserve">, and roll </w:t>
      </w:r>
      <w:r w:rsidRPr="00A45EBE">
        <w:rPr>
          <w:rFonts w:ascii="Times New Roman" w:hAnsi="Times New Roman"/>
          <w:noProof/>
        </w:rPr>
        <w:t>was taken</w:t>
      </w:r>
      <w:r w:rsidRPr="00680DAB">
        <w:rPr>
          <w:rFonts w:ascii="Times New Roman" w:hAnsi="Times New Roman"/>
        </w:rPr>
        <w:t>.</w:t>
      </w:r>
    </w:p>
    <w:p w:rsidR="00345BA4" w:rsidRPr="00436F50" w:rsidRDefault="00345BA4" w:rsidP="00345BA4">
      <w:pPr>
        <w:ind w:left="3960" w:firstLine="360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ATTENDANCE</w:t>
      </w: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>Members in attendance</w:t>
      </w:r>
      <w:r w:rsidR="00A95169">
        <w:rPr>
          <w:rFonts w:ascii="Times New Roman" w:hAnsi="Times New Roman"/>
        </w:rPr>
        <w:t>: Linda J. Lucas,</w:t>
      </w:r>
      <w:r w:rsidRPr="00680DAB">
        <w:rPr>
          <w:rFonts w:ascii="Times New Roman" w:hAnsi="Times New Roman"/>
        </w:rPr>
        <w:t xml:space="preserve"> Tara Loucks-Shepherd, Phyllis Avilla</w:t>
      </w:r>
      <w:r w:rsidR="008B7B24">
        <w:rPr>
          <w:rFonts w:ascii="Times New Roman" w:hAnsi="Times New Roman"/>
        </w:rPr>
        <w:t>, Alejandra Beltran, Drew Chevere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C9342B">
        <w:rPr>
          <w:rFonts w:ascii="Times New Roman" w:hAnsi="Times New Roman"/>
          <w:sz w:val="16"/>
          <w:szCs w:val="16"/>
        </w:rPr>
        <w:t xml:space="preserve"> 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Members that </w:t>
      </w:r>
      <w:r w:rsidRPr="00A45EBE">
        <w:rPr>
          <w:rFonts w:ascii="Times New Roman" w:hAnsi="Times New Roman"/>
          <w:i/>
          <w:noProof/>
        </w:rPr>
        <w:t>were missed</w:t>
      </w:r>
      <w:r w:rsidRPr="00680DAB">
        <w:rPr>
          <w:rFonts w:ascii="Times New Roman" w:hAnsi="Times New Roman"/>
          <w:i/>
        </w:rPr>
        <w:t>:</w:t>
      </w:r>
      <w:r w:rsidRPr="00680DAB">
        <w:rPr>
          <w:rFonts w:ascii="Times New Roman" w:hAnsi="Times New Roman"/>
        </w:rPr>
        <w:t xml:space="preserve"> </w:t>
      </w:r>
      <w:r w:rsidR="008B7B24">
        <w:rPr>
          <w:rFonts w:ascii="Times New Roman" w:hAnsi="Times New Roman"/>
        </w:rPr>
        <w:t>None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i/>
        </w:rPr>
        <w:t xml:space="preserve">Guests: </w:t>
      </w:r>
      <w:r w:rsidR="008B7B24">
        <w:rPr>
          <w:rFonts w:ascii="Times New Roman" w:hAnsi="Times New Roman"/>
        </w:rPr>
        <w:t xml:space="preserve">Michelle Lobsien, Policy </w:t>
      </w:r>
      <w:r w:rsidR="008B7B24" w:rsidRPr="00EF56B4">
        <w:rPr>
          <w:rFonts w:ascii="Times New Roman" w:hAnsi="Times New Roman"/>
          <w:noProof/>
        </w:rPr>
        <w:t>Council</w:t>
      </w:r>
      <w:r w:rsidR="008B7B24">
        <w:rPr>
          <w:rFonts w:ascii="Times New Roman" w:hAnsi="Times New Roman"/>
        </w:rPr>
        <w:t xml:space="preserve"> </w:t>
      </w:r>
      <w:r w:rsidR="00F20FAC">
        <w:rPr>
          <w:rFonts w:ascii="Times New Roman" w:hAnsi="Times New Roman"/>
        </w:rPr>
        <w:t xml:space="preserve">elected </w:t>
      </w:r>
      <w:r w:rsidR="008B7B24">
        <w:rPr>
          <w:rFonts w:ascii="Times New Roman" w:hAnsi="Times New Roman"/>
        </w:rPr>
        <w:t>Representative to the Governing Board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ind w:left="72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</w:rPr>
        <w:t xml:space="preserve">A quorum </w:t>
      </w:r>
      <w:r w:rsidRPr="00A45EBE">
        <w:rPr>
          <w:rFonts w:ascii="Times New Roman" w:hAnsi="Times New Roman"/>
          <w:noProof/>
        </w:rPr>
        <w:t>was met</w:t>
      </w:r>
      <w:r w:rsidRPr="00680DAB">
        <w:rPr>
          <w:rFonts w:ascii="Times New Roman" w:hAnsi="Times New Roman"/>
        </w:rPr>
        <w:t xml:space="preserve">.  </w:t>
      </w:r>
    </w:p>
    <w:p w:rsidR="00345BA4" w:rsidRPr="00C9342B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A95169" w:rsidRDefault="00345BA4" w:rsidP="00345BA4">
      <w:pPr>
        <w:ind w:left="720"/>
        <w:jc w:val="both"/>
        <w:rPr>
          <w:rFonts w:ascii="Times New Roman" w:hAnsi="Times New Roman"/>
        </w:rPr>
      </w:pPr>
      <w:r w:rsidRPr="00A95169">
        <w:rPr>
          <w:rFonts w:ascii="Times New Roman" w:hAnsi="Times New Roman"/>
          <w:i/>
        </w:rPr>
        <w:t>Staff in attendance:</w:t>
      </w:r>
      <w:r w:rsidRPr="00A95169">
        <w:rPr>
          <w:rFonts w:ascii="Times New Roman" w:hAnsi="Times New Roman"/>
        </w:rPr>
        <w:t xml:space="preserve"> Ashley Williams, Beth Janes, Jennifer Torres, Kelly May, Rosie Flores Wil</w:t>
      </w:r>
      <w:r w:rsidR="00E87CB5">
        <w:rPr>
          <w:rFonts w:ascii="Times New Roman" w:hAnsi="Times New Roman"/>
        </w:rPr>
        <w:t>fong, Tori Prest, Mike Lindsey</w:t>
      </w:r>
    </w:p>
    <w:p w:rsidR="00345BA4" w:rsidRPr="00C9342B" w:rsidRDefault="00345BA4" w:rsidP="00345BA4">
      <w:pPr>
        <w:ind w:left="63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NCCDI MISSION MOMENT</w:t>
      </w:r>
    </w:p>
    <w:p w:rsidR="00345BA4" w:rsidRDefault="008B7B24" w:rsidP="00345BA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Rosie shared a video of a little girl from the Maywood Center</w:t>
      </w:r>
      <w:r w:rsidR="00E16A90">
        <w:rPr>
          <w:rFonts w:ascii="Times New Roman" w:hAnsi="Times New Roman"/>
        </w:rPr>
        <w:t xml:space="preserve"> reading for her</w:t>
      </w:r>
      <w:r>
        <w:rPr>
          <w:rFonts w:ascii="Times New Roman" w:hAnsi="Times New Roman"/>
        </w:rPr>
        <w:t xml:space="preserve">.  She is an emerging reader.  The Teacher Director at Maywood Center has three children that are emerging readers.  They have had a combination of four years of Early Head Start and Head Start.  </w:t>
      </w:r>
      <w:r w:rsidR="00570738">
        <w:rPr>
          <w:rFonts w:ascii="Times New Roman" w:hAnsi="Times New Roman"/>
        </w:rPr>
        <w:t xml:space="preserve">Starting children early really does make a difference.  </w:t>
      </w:r>
    </w:p>
    <w:p w:rsidR="00E6066E" w:rsidRPr="00436F50" w:rsidRDefault="00E6066E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noProof/>
          <w:u w:val="single"/>
        </w:rPr>
        <w:t>ADDITIONS</w:t>
      </w:r>
      <w:r w:rsidRPr="00680DAB">
        <w:rPr>
          <w:rFonts w:ascii="Times New Roman" w:hAnsi="Times New Roman"/>
          <w:b/>
          <w:u w:val="single"/>
        </w:rPr>
        <w:t xml:space="preserve"> TO AGENDA</w:t>
      </w:r>
    </w:p>
    <w:p w:rsidR="00345BA4" w:rsidRPr="00D96B5C" w:rsidRDefault="00345BA4" w:rsidP="00345BA4">
      <w:pPr>
        <w:ind w:left="720"/>
        <w:jc w:val="both"/>
        <w:rPr>
          <w:rFonts w:ascii="Times New Roman" w:hAnsi="Times New Roman"/>
        </w:rPr>
      </w:pPr>
      <w:r w:rsidRPr="00D96B5C">
        <w:rPr>
          <w:rFonts w:ascii="Times New Roman" w:hAnsi="Times New Roman"/>
        </w:rPr>
        <w:t xml:space="preserve">There are no additions </w:t>
      </w:r>
      <w:r>
        <w:rPr>
          <w:rFonts w:ascii="Times New Roman" w:hAnsi="Times New Roman"/>
        </w:rPr>
        <w:t xml:space="preserve">to the agenda </w:t>
      </w:r>
      <w:r w:rsidRPr="00D96B5C">
        <w:rPr>
          <w:rFonts w:ascii="Times New Roman" w:hAnsi="Times New Roman"/>
        </w:rPr>
        <w:t xml:space="preserve">this month.  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PROGRAM GOVERNANCE REPORT SCHEDULE</w:t>
      </w:r>
    </w:p>
    <w:p w:rsidR="00345BA4" w:rsidRDefault="00345BA4" w:rsidP="004E5C50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80DA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regular monthly Consent </w:t>
      </w:r>
      <w:r w:rsidR="00645C49">
        <w:rPr>
          <w:rFonts w:ascii="Times New Roman" w:hAnsi="Times New Roman"/>
        </w:rPr>
        <w:t>Agenda</w:t>
      </w:r>
      <w:r w:rsidR="00570738">
        <w:rPr>
          <w:rFonts w:ascii="Times New Roman" w:hAnsi="Times New Roman"/>
        </w:rPr>
        <w:t xml:space="preserve"> </w:t>
      </w:r>
      <w:r w:rsidR="00570738" w:rsidRPr="00E8540E">
        <w:rPr>
          <w:rFonts w:ascii="Times New Roman" w:hAnsi="Times New Roman"/>
          <w:noProof/>
        </w:rPr>
        <w:t>items</w:t>
      </w:r>
      <w:r w:rsidR="00645C49">
        <w:rPr>
          <w:rFonts w:ascii="Times New Roman" w:hAnsi="Times New Roman"/>
        </w:rPr>
        <w:t xml:space="preserve"> </w:t>
      </w:r>
      <w:r w:rsidR="00570738">
        <w:rPr>
          <w:rFonts w:ascii="Times New Roman" w:hAnsi="Times New Roman"/>
        </w:rPr>
        <w:t xml:space="preserve">and the Final Head Start School Readiness DRDP Update </w:t>
      </w:r>
      <w:r w:rsidR="00D96CA4">
        <w:rPr>
          <w:rFonts w:ascii="Times New Roman" w:hAnsi="Times New Roman"/>
        </w:rPr>
        <w:t xml:space="preserve">dates </w:t>
      </w:r>
      <w:r w:rsidR="00570738">
        <w:rPr>
          <w:rFonts w:ascii="Times New Roman" w:hAnsi="Times New Roman"/>
        </w:rPr>
        <w:t xml:space="preserve">will be added to the schedule this month.  </w:t>
      </w:r>
      <w:r w:rsidR="004E5C50">
        <w:rPr>
          <w:rFonts w:ascii="Times New Roman" w:hAnsi="Times New Roman"/>
          <w:noProof/>
        </w:rPr>
        <w:t xml:space="preserve">  </w:t>
      </w:r>
    </w:p>
    <w:p w:rsidR="000E66E7" w:rsidRPr="00436F50" w:rsidRDefault="00345BA4" w:rsidP="000E66E7">
      <w:pPr>
        <w:tabs>
          <w:tab w:val="left" w:pos="720"/>
          <w:tab w:val="left" w:pos="1080"/>
          <w:tab w:val="left" w:pos="1890"/>
        </w:tabs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ab/>
      </w: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680DAB">
        <w:rPr>
          <w:rFonts w:ascii="Times New Roman" w:hAnsi="Times New Roman"/>
          <w:b/>
          <w:u w:val="single"/>
        </w:rPr>
        <w:t>ACTION ITEMS</w:t>
      </w:r>
    </w:p>
    <w:p w:rsidR="00570738" w:rsidRPr="000E00F0" w:rsidRDefault="00570738" w:rsidP="000E00F0">
      <w:pPr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Pr="00E57712">
        <w:rPr>
          <w:rFonts w:ascii="Times New Roman" w:hAnsi="Times New Roman"/>
          <w:u w:val="single"/>
        </w:rPr>
        <w:t>Approval of Policy Council Representatives to the Governing Board</w:t>
      </w:r>
      <w:r>
        <w:rPr>
          <w:rFonts w:ascii="Times New Roman" w:hAnsi="Times New Roman"/>
        </w:rPr>
        <w:t xml:space="preserve"> – Policy Council elected </w:t>
      </w:r>
      <w:r w:rsidR="000E00F0">
        <w:rPr>
          <w:rFonts w:ascii="Times New Roman" w:hAnsi="Times New Roman"/>
        </w:rPr>
        <w:t xml:space="preserve">Michelle Lobsien as a representative to the Governing Board.  </w:t>
      </w:r>
      <w:r w:rsidR="000E00F0" w:rsidRPr="000E00F0">
        <w:rPr>
          <w:rFonts w:ascii="Times New Roman" w:hAnsi="Times New Roman"/>
          <w:i/>
        </w:rPr>
        <w:t>Phyllis Avilla made a motion to approve Michell</w:t>
      </w:r>
      <w:r w:rsidR="00B96C9E">
        <w:rPr>
          <w:rFonts w:ascii="Times New Roman" w:hAnsi="Times New Roman"/>
          <w:i/>
        </w:rPr>
        <w:t>e</w:t>
      </w:r>
      <w:r w:rsidR="000E00F0" w:rsidRPr="000E00F0">
        <w:rPr>
          <w:rFonts w:ascii="Times New Roman" w:hAnsi="Times New Roman"/>
          <w:i/>
        </w:rPr>
        <w:t xml:space="preserve"> as a Policy Council representative to the Governing Board; Tara Loucks-</w:t>
      </w:r>
      <w:r w:rsidR="006D5A97">
        <w:rPr>
          <w:rFonts w:ascii="Times New Roman" w:hAnsi="Times New Roman"/>
          <w:i/>
        </w:rPr>
        <w:t>Shepherd</w:t>
      </w:r>
      <w:r w:rsidR="000E00F0" w:rsidRPr="000E00F0">
        <w:rPr>
          <w:rFonts w:ascii="Times New Roman" w:hAnsi="Times New Roman"/>
          <w:i/>
        </w:rPr>
        <w:t xml:space="preserve"> seconded, motion carried.</w:t>
      </w:r>
    </w:p>
    <w:p w:rsidR="00E57712" w:rsidRPr="00436F50" w:rsidRDefault="00E57712" w:rsidP="00345BA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45BA4" w:rsidRPr="00E335BE" w:rsidRDefault="00345BA4" w:rsidP="00345BA4">
      <w:pPr>
        <w:ind w:firstLine="72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Approval of Minutes</w:t>
      </w:r>
      <w:r w:rsidRPr="00E335BE">
        <w:rPr>
          <w:rFonts w:ascii="Times New Roman" w:hAnsi="Times New Roman"/>
        </w:rPr>
        <w:t xml:space="preserve"> </w:t>
      </w:r>
    </w:p>
    <w:p w:rsidR="00345BA4" w:rsidRPr="00E335BE" w:rsidRDefault="00345BA4" w:rsidP="00345BA4">
      <w:pPr>
        <w:ind w:left="720"/>
        <w:jc w:val="both"/>
        <w:rPr>
          <w:rFonts w:ascii="Times New Roman" w:hAnsi="Times New Roman"/>
          <w:i/>
        </w:rPr>
      </w:pPr>
      <w:r w:rsidRPr="00E335BE">
        <w:rPr>
          <w:rFonts w:ascii="Times New Roman" w:hAnsi="Times New Roman"/>
        </w:rPr>
        <w:t xml:space="preserve">Linda J. Lucas requested a motion to approve the </w:t>
      </w:r>
      <w:r w:rsidR="00570738">
        <w:rPr>
          <w:rFonts w:ascii="Times New Roman" w:hAnsi="Times New Roman"/>
        </w:rPr>
        <w:t>May</w:t>
      </w:r>
      <w:r w:rsidR="004E5C50">
        <w:rPr>
          <w:rFonts w:ascii="Times New Roman" w:hAnsi="Times New Roman"/>
        </w:rPr>
        <w:t xml:space="preserve"> 2018</w:t>
      </w:r>
      <w:r w:rsidRPr="00E335BE">
        <w:rPr>
          <w:rFonts w:ascii="Times New Roman" w:hAnsi="Times New Roman"/>
        </w:rPr>
        <w:t xml:space="preserve"> Governing Board Minutes</w:t>
      </w:r>
      <w:r w:rsidRPr="001957B1">
        <w:rPr>
          <w:rFonts w:ascii="Times New Roman" w:hAnsi="Times New Roman"/>
          <w:i/>
        </w:rPr>
        <w:t xml:space="preserve">.  Phyllis Avilla made a motion to approve the </w:t>
      </w:r>
      <w:r w:rsidR="004E5C50">
        <w:rPr>
          <w:rFonts w:ascii="Times New Roman" w:hAnsi="Times New Roman"/>
          <w:i/>
        </w:rPr>
        <w:t>April 2018</w:t>
      </w:r>
      <w:r w:rsidRPr="001957B1">
        <w:rPr>
          <w:rFonts w:ascii="Times New Roman" w:hAnsi="Times New Roman"/>
          <w:i/>
        </w:rPr>
        <w:t xml:space="preserve"> meeting </w:t>
      </w:r>
      <w:r w:rsidRPr="001957B1">
        <w:rPr>
          <w:rFonts w:ascii="Times New Roman" w:hAnsi="Times New Roman"/>
          <w:i/>
          <w:noProof/>
        </w:rPr>
        <w:t>minutes</w:t>
      </w:r>
      <w:r w:rsidR="00A45EBE">
        <w:rPr>
          <w:rFonts w:ascii="Times New Roman" w:hAnsi="Times New Roman"/>
          <w:i/>
          <w:noProof/>
        </w:rPr>
        <w:t>;</w:t>
      </w:r>
      <w:r w:rsidRPr="00A45EBE">
        <w:rPr>
          <w:rFonts w:ascii="Times New Roman" w:hAnsi="Times New Roman"/>
          <w:i/>
          <w:noProof/>
        </w:rPr>
        <w:t xml:space="preserve"> </w:t>
      </w:r>
      <w:r w:rsidR="004E5C50" w:rsidRPr="00A45EBE">
        <w:rPr>
          <w:rFonts w:ascii="Times New Roman" w:hAnsi="Times New Roman"/>
          <w:i/>
          <w:noProof/>
        </w:rPr>
        <w:t>Tara</w:t>
      </w:r>
      <w:r w:rsidR="004E5C50">
        <w:rPr>
          <w:rFonts w:ascii="Times New Roman" w:hAnsi="Times New Roman"/>
          <w:i/>
        </w:rPr>
        <w:t xml:space="preserve"> Loucks-Shepherd</w:t>
      </w:r>
      <w:r w:rsidRPr="001957B1">
        <w:rPr>
          <w:rFonts w:ascii="Times New Roman" w:hAnsi="Times New Roman"/>
          <w:i/>
        </w:rPr>
        <w:t xml:space="preserve"> seconded; motion carried</w:t>
      </w:r>
      <w:r w:rsidRPr="00E335BE">
        <w:rPr>
          <w:rFonts w:ascii="Times New Roman" w:hAnsi="Times New Roman"/>
          <w:i/>
        </w:rPr>
        <w:t xml:space="preserve">.   </w:t>
      </w:r>
    </w:p>
    <w:p w:rsidR="00345BA4" w:rsidRDefault="00345BA4" w:rsidP="00345B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*Consent Agenda</w:t>
      </w:r>
    </w:p>
    <w:p w:rsidR="00345BA4" w:rsidRPr="005F6FB9" w:rsidRDefault="00345BA4" w:rsidP="00E57712">
      <w:pPr>
        <w:ind w:left="45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80DAB">
        <w:rPr>
          <w:rFonts w:ascii="Times New Roman" w:hAnsi="Times New Roman"/>
          <w:u w:val="single"/>
        </w:rPr>
        <w:t>ERSEA Report</w:t>
      </w:r>
      <w:r w:rsidRPr="009E5237">
        <w:rPr>
          <w:rFonts w:ascii="Times New Roman" w:hAnsi="Times New Roman"/>
        </w:rPr>
        <w:t>-Jennifer Torres</w:t>
      </w:r>
      <w:r w:rsidRPr="00680DAB">
        <w:rPr>
          <w:rFonts w:ascii="Times New Roman" w:hAnsi="Times New Roman"/>
        </w:rPr>
        <w:t xml:space="preserve"> </w:t>
      </w:r>
    </w:p>
    <w:p w:rsidR="00345BA4" w:rsidRPr="00E335BE" w:rsidRDefault="00345BA4" w:rsidP="00E57712">
      <w:pPr>
        <w:ind w:left="1440" w:hanging="45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CACFP Meal Counts Report</w:t>
      </w:r>
      <w:r w:rsidRPr="00E335BE">
        <w:rPr>
          <w:rFonts w:ascii="Times New Roman" w:hAnsi="Times New Roman"/>
        </w:rPr>
        <w:t xml:space="preserve"> – </w:t>
      </w:r>
      <w:r w:rsidR="004E5C50">
        <w:rPr>
          <w:rFonts w:ascii="Times New Roman" w:hAnsi="Times New Roman"/>
        </w:rPr>
        <w:t>Tina Robertson</w:t>
      </w:r>
    </w:p>
    <w:p w:rsidR="00345BA4" w:rsidRPr="00E335BE" w:rsidRDefault="00345BA4" w:rsidP="00E57712">
      <w:pPr>
        <w:ind w:left="1440" w:hanging="450"/>
        <w:jc w:val="both"/>
        <w:rPr>
          <w:rFonts w:ascii="Times New Roman" w:hAnsi="Times New Roman"/>
        </w:rPr>
      </w:pPr>
      <w:r w:rsidRPr="00E335BE">
        <w:rPr>
          <w:rFonts w:ascii="Times New Roman" w:hAnsi="Times New Roman"/>
        </w:rPr>
        <w:t>*</w:t>
      </w:r>
      <w:r w:rsidRPr="00E335BE">
        <w:rPr>
          <w:rFonts w:ascii="Times New Roman" w:hAnsi="Times New Roman"/>
          <w:u w:val="single"/>
        </w:rPr>
        <w:t>Chief Fiscal Officer Report</w:t>
      </w:r>
      <w:r w:rsidRPr="00E335BE">
        <w:rPr>
          <w:rFonts w:ascii="Times New Roman" w:hAnsi="Times New Roman"/>
        </w:rPr>
        <w:t xml:space="preserve"> – Kelly May</w:t>
      </w:r>
    </w:p>
    <w:p w:rsidR="00345BA4" w:rsidRDefault="00B96C9E" w:rsidP="00E57712">
      <w:pPr>
        <w:ind w:left="99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t>Phyllis Avilla</w:t>
      </w:r>
      <w:r w:rsidR="00E57712">
        <w:rPr>
          <w:rFonts w:ascii="Times New Roman" w:hAnsi="Times New Roman"/>
          <w:i/>
        </w:rPr>
        <w:t xml:space="preserve"> </w:t>
      </w:r>
      <w:r w:rsidR="00345BA4" w:rsidRPr="00E335BE">
        <w:rPr>
          <w:rFonts w:ascii="Times New Roman" w:hAnsi="Times New Roman"/>
          <w:i/>
        </w:rPr>
        <w:t xml:space="preserve">made a motion to approve the Consent Agenda as </w:t>
      </w:r>
      <w:r w:rsidR="00345BA4" w:rsidRPr="00802BD2">
        <w:rPr>
          <w:rFonts w:ascii="Times New Roman" w:hAnsi="Times New Roman"/>
          <w:i/>
          <w:noProof/>
        </w:rPr>
        <w:t>presented</w:t>
      </w:r>
      <w:r w:rsidR="00345BA4">
        <w:rPr>
          <w:rFonts w:ascii="Times New Roman" w:hAnsi="Times New Roman"/>
          <w:i/>
          <w:noProof/>
        </w:rPr>
        <w:t>;</w:t>
      </w:r>
      <w:r w:rsidRPr="00B96C9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Tara Loucks-Shepherd</w:t>
      </w:r>
      <w:r w:rsidR="00345BA4" w:rsidRPr="00802BD2">
        <w:rPr>
          <w:rFonts w:ascii="Times New Roman" w:hAnsi="Times New Roman"/>
          <w:i/>
          <w:noProof/>
        </w:rPr>
        <w:t xml:space="preserve"> </w:t>
      </w:r>
      <w:r w:rsidR="00345BA4" w:rsidRPr="00E335BE">
        <w:rPr>
          <w:rFonts w:ascii="Times New Roman" w:hAnsi="Times New Roman"/>
          <w:i/>
        </w:rPr>
        <w:t>seconded; motion carried.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i/>
          <w:sz w:val="16"/>
          <w:szCs w:val="16"/>
        </w:rPr>
      </w:pPr>
    </w:p>
    <w:p w:rsidR="00F52E1B" w:rsidRPr="00B96C9E" w:rsidRDefault="00345BA4" w:rsidP="00E57712">
      <w:pPr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802BD2">
        <w:rPr>
          <w:rFonts w:ascii="Times New Roman" w:hAnsi="Times New Roman"/>
        </w:rPr>
        <w:t xml:space="preserve">~ </w:t>
      </w:r>
      <w:r w:rsidR="00E57712">
        <w:rPr>
          <w:rFonts w:ascii="Times New Roman" w:hAnsi="Times New Roman"/>
        </w:rPr>
        <w:t>ERSEA Policy 18: Staff &amp; Family Enrollment Policy</w:t>
      </w:r>
      <w:r w:rsidR="00933B20">
        <w:rPr>
          <w:rFonts w:ascii="Times New Roman" w:hAnsi="Times New Roman"/>
        </w:rPr>
        <w:t xml:space="preserve"> </w:t>
      </w:r>
      <w:r w:rsidR="00E57712" w:rsidRPr="00C81F2A">
        <w:rPr>
          <w:rFonts w:ascii="Times New Roman" w:hAnsi="Times New Roman"/>
          <w:sz w:val="22"/>
          <w:szCs w:val="22"/>
        </w:rPr>
        <w:t>– Jennifer Torres</w:t>
      </w:r>
      <w:r w:rsidR="00933B20">
        <w:rPr>
          <w:rFonts w:ascii="Times New Roman" w:hAnsi="Times New Roman"/>
          <w:sz w:val="22"/>
          <w:szCs w:val="22"/>
        </w:rPr>
        <w:t>, ERSEA Manager,</w:t>
      </w:r>
      <w:r w:rsidR="00E57712" w:rsidRPr="00C81F2A">
        <w:rPr>
          <w:rFonts w:ascii="Times New Roman" w:hAnsi="Times New Roman"/>
          <w:sz w:val="22"/>
          <w:szCs w:val="22"/>
        </w:rPr>
        <w:t xml:space="preserve"> reviewed the policy regarding staff and staff family enrollment requirements. </w:t>
      </w:r>
      <w:r w:rsidR="00E57712">
        <w:rPr>
          <w:rFonts w:ascii="Times New Roman" w:hAnsi="Times New Roman"/>
          <w:sz w:val="22"/>
          <w:szCs w:val="22"/>
        </w:rPr>
        <w:t xml:space="preserve"> They rec</w:t>
      </w:r>
      <w:r w:rsidR="00933B20">
        <w:rPr>
          <w:rFonts w:ascii="Times New Roman" w:hAnsi="Times New Roman"/>
          <w:sz w:val="22"/>
          <w:szCs w:val="22"/>
        </w:rPr>
        <w:t xml:space="preserve">eive no preferential treatment, no priority points for being staff or staff family and the child must maintain the same ADA as </w:t>
      </w:r>
      <w:r w:rsidR="00B96C9E">
        <w:rPr>
          <w:rFonts w:ascii="Times New Roman" w:hAnsi="Times New Roman"/>
          <w:sz w:val="22"/>
          <w:szCs w:val="22"/>
        </w:rPr>
        <w:t xml:space="preserve">any </w:t>
      </w:r>
      <w:r w:rsidR="00933B20">
        <w:rPr>
          <w:rFonts w:ascii="Times New Roman" w:hAnsi="Times New Roman"/>
          <w:sz w:val="22"/>
          <w:szCs w:val="22"/>
        </w:rPr>
        <w:t xml:space="preserve">other applicant.  </w:t>
      </w:r>
      <w:r w:rsidR="00E57712">
        <w:rPr>
          <w:rFonts w:ascii="Times New Roman" w:hAnsi="Times New Roman"/>
          <w:sz w:val="22"/>
          <w:szCs w:val="22"/>
        </w:rPr>
        <w:t>ERSEA staff is not allowed to approve their own family members eligibility.</w:t>
      </w:r>
      <w:r w:rsidR="00933B20">
        <w:rPr>
          <w:rFonts w:ascii="Times New Roman" w:hAnsi="Times New Roman"/>
          <w:sz w:val="22"/>
          <w:szCs w:val="22"/>
        </w:rPr>
        <w:t xml:space="preserve">  </w:t>
      </w:r>
      <w:r w:rsidR="00B96C9E">
        <w:rPr>
          <w:rFonts w:ascii="Times New Roman" w:hAnsi="Times New Roman"/>
          <w:i/>
          <w:sz w:val="22"/>
          <w:szCs w:val="22"/>
        </w:rPr>
        <w:t>Michelle Lobsien made a motion to approve the ERSEA Policy 18: Staff &amp; Staff Family Enrollment Policy, Phyllis Avilla seconded; motion carried.</w:t>
      </w:r>
    </w:p>
    <w:p w:rsidR="00B96C9E" w:rsidRPr="00436F50" w:rsidRDefault="00B96C9E" w:rsidP="00E57712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464552" w:rsidRPr="002E261C" w:rsidRDefault="002F3679" w:rsidP="00464552">
      <w:pPr>
        <w:ind w:left="720"/>
        <w:jc w:val="both"/>
        <w:rPr>
          <w:rFonts w:ascii="Times New Roman" w:hAnsi="Times New Roman"/>
          <w:i/>
          <w:iCs/>
        </w:rPr>
      </w:pPr>
      <w:r w:rsidRPr="002E261C">
        <w:rPr>
          <w:rFonts w:ascii="Times New Roman" w:hAnsi="Times New Roman"/>
        </w:rPr>
        <w:t xml:space="preserve">~ </w:t>
      </w:r>
      <w:r w:rsidR="00933B20" w:rsidRPr="002E261C">
        <w:rPr>
          <w:rFonts w:ascii="Times New Roman" w:hAnsi="Times New Roman"/>
        </w:rPr>
        <w:t xml:space="preserve">Final Head Start School Readiness Report for </w:t>
      </w:r>
      <w:r w:rsidRPr="002E261C">
        <w:rPr>
          <w:rFonts w:ascii="Times New Roman" w:hAnsi="Times New Roman"/>
        </w:rPr>
        <w:t xml:space="preserve">17-18 – Rosie reviewed the final Head Start School Readiness Report for the 2017-2018 school year.  </w:t>
      </w:r>
      <w:r w:rsidR="002E261C" w:rsidRPr="002E261C">
        <w:rPr>
          <w:rFonts w:ascii="Times New Roman" w:hAnsi="Times New Roman"/>
        </w:rPr>
        <w:t xml:space="preserve">Though not every goal was reached there is steady and significant growth.  </w:t>
      </w:r>
      <w:r w:rsidR="00464552" w:rsidRPr="002E261C">
        <w:rPr>
          <w:rFonts w:ascii="Times New Roman" w:hAnsi="Times New Roman"/>
          <w:i/>
          <w:iCs/>
        </w:rPr>
        <w:t xml:space="preserve">Tara Loucks </w:t>
      </w:r>
      <w:r w:rsidR="00844C91" w:rsidRPr="002E261C">
        <w:rPr>
          <w:rFonts w:ascii="Times New Roman" w:hAnsi="Times New Roman"/>
          <w:i/>
          <w:iCs/>
        </w:rPr>
        <w:t>Shepherd</w:t>
      </w:r>
      <w:r w:rsidR="00464552" w:rsidRPr="002E261C">
        <w:rPr>
          <w:rFonts w:ascii="Times New Roman" w:hAnsi="Times New Roman"/>
          <w:i/>
          <w:iCs/>
        </w:rPr>
        <w:t xml:space="preserve"> made a motion to approve the Final Head Start School Readiness DRDP report, Michelle Lobsien seconded, motion carried.</w:t>
      </w:r>
    </w:p>
    <w:p w:rsidR="009E5B1D" w:rsidRPr="00436F50" w:rsidRDefault="009E5B1D" w:rsidP="005A11E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2F3679" w:rsidRDefault="003B4AA0" w:rsidP="005A11E5">
      <w:pPr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</w:t>
      </w:r>
      <w:r w:rsidR="00464552" w:rsidRPr="005A11E5">
        <w:rPr>
          <w:rFonts w:ascii="Times New Roman" w:hAnsi="Times New Roman"/>
        </w:rPr>
        <w:t xml:space="preserve">~ Education Services Coordinator Job Description – Ashley reviewed the job description for this newly created position. The person selected for this position will work closely with the Head Start Program </w:t>
      </w:r>
      <w:r w:rsidR="005A11E5" w:rsidRPr="005A11E5">
        <w:rPr>
          <w:rFonts w:ascii="Times New Roman" w:hAnsi="Times New Roman"/>
        </w:rPr>
        <w:t xml:space="preserve">Director; provide program support, and supervision of staff in the areas of curriculum, licensing, and assessment.  </w:t>
      </w:r>
      <w:r w:rsidR="00464552" w:rsidRPr="005A11E5">
        <w:rPr>
          <w:rFonts w:ascii="Times New Roman" w:hAnsi="Times New Roman"/>
        </w:rPr>
        <w:t xml:space="preserve">This is not a new position in the budget.  </w:t>
      </w:r>
      <w:r w:rsidR="00464552" w:rsidRPr="005A11E5">
        <w:rPr>
          <w:rFonts w:ascii="Times New Roman" w:hAnsi="Times New Roman"/>
          <w:i/>
          <w:iCs/>
        </w:rPr>
        <w:t>Michelle Lobsien made a motion to approve the Education Services Coordinator Job Description</w:t>
      </w:r>
      <w:r w:rsidR="00BC0231">
        <w:rPr>
          <w:rFonts w:ascii="Times New Roman" w:hAnsi="Times New Roman"/>
          <w:i/>
          <w:iCs/>
          <w:noProof/>
        </w:rPr>
        <w:t>;</w:t>
      </w:r>
      <w:r w:rsidR="00464552" w:rsidRPr="00BC0231">
        <w:rPr>
          <w:rFonts w:ascii="Times New Roman" w:hAnsi="Times New Roman"/>
          <w:i/>
          <w:iCs/>
          <w:noProof/>
        </w:rPr>
        <w:t xml:space="preserve"> Drew</w:t>
      </w:r>
      <w:r w:rsidR="00464552" w:rsidRPr="00464552">
        <w:rPr>
          <w:rFonts w:ascii="Times New Roman" w:hAnsi="Times New Roman"/>
          <w:i/>
          <w:iCs/>
        </w:rPr>
        <w:t xml:space="preserve"> Chevere seconded; motion carried. </w:t>
      </w:r>
    </w:p>
    <w:p w:rsidR="005A11E5" w:rsidRPr="00436F50" w:rsidRDefault="005A11E5" w:rsidP="005A11E5">
      <w:pPr>
        <w:ind w:left="72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0E66E7" w:rsidRDefault="00345BA4" w:rsidP="005D2D2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8A24C3">
        <w:rPr>
          <w:rFonts w:ascii="Times New Roman" w:hAnsi="Times New Roman"/>
          <w:b/>
          <w:smallCaps/>
          <w:u w:val="single"/>
        </w:rPr>
        <w:t>EXECUTIVE DIRECTOR’S REPORT</w:t>
      </w:r>
      <w:r w:rsidRPr="008A24C3">
        <w:rPr>
          <w:rFonts w:ascii="Times New Roman" w:hAnsi="Times New Roman"/>
        </w:rPr>
        <w:t xml:space="preserve"> –</w:t>
      </w:r>
      <w:r w:rsidR="005A11E5">
        <w:rPr>
          <w:rFonts w:ascii="Times New Roman" w:hAnsi="Times New Roman"/>
        </w:rPr>
        <w:t xml:space="preserve"> Brian has attend</w:t>
      </w:r>
      <w:r w:rsidR="00D8412A">
        <w:rPr>
          <w:rFonts w:ascii="Times New Roman" w:hAnsi="Times New Roman"/>
        </w:rPr>
        <w:t xml:space="preserve">ed </w:t>
      </w:r>
      <w:r w:rsidR="005A11E5">
        <w:rPr>
          <w:rFonts w:ascii="Times New Roman" w:hAnsi="Times New Roman"/>
        </w:rPr>
        <w:t>many meetings</w:t>
      </w:r>
      <w:r w:rsidR="00D8412A">
        <w:rPr>
          <w:rFonts w:ascii="Times New Roman" w:hAnsi="Times New Roman"/>
        </w:rPr>
        <w:t>.  A conference call</w:t>
      </w:r>
      <w:r w:rsidR="005A11E5">
        <w:rPr>
          <w:rFonts w:ascii="Times New Roman" w:hAnsi="Times New Roman"/>
        </w:rPr>
        <w:t xml:space="preserve"> with Robyn</w:t>
      </w:r>
      <w:r w:rsidR="00D8412A">
        <w:rPr>
          <w:rFonts w:ascii="Times New Roman" w:hAnsi="Times New Roman"/>
        </w:rPr>
        <w:t>,</w:t>
      </w:r>
      <w:r w:rsidR="005A11E5">
        <w:rPr>
          <w:rFonts w:ascii="Times New Roman" w:hAnsi="Times New Roman"/>
        </w:rPr>
        <w:t xml:space="preserve"> our Program Specialist from the Regional Office regarding proposed conversion of Head Start </w:t>
      </w:r>
      <w:r w:rsidR="00D8412A">
        <w:rPr>
          <w:rFonts w:ascii="Times New Roman" w:hAnsi="Times New Roman"/>
        </w:rPr>
        <w:t>slots to Early Head Start slots and</w:t>
      </w:r>
      <w:r w:rsidR="005A11E5">
        <w:rPr>
          <w:rFonts w:ascii="Times New Roman" w:hAnsi="Times New Roman"/>
        </w:rPr>
        <w:t xml:space="preserve"> the Family Child Care option in Rancho Tehama.  During our Early Childhood Education Specialist’s next visit, Rosie will take her to observe Lil’ Pups Family Daycare in Rancho Tehama.    </w:t>
      </w:r>
      <w:r w:rsidR="00844C91">
        <w:rPr>
          <w:rFonts w:ascii="Times New Roman" w:hAnsi="Times New Roman"/>
        </w:rPr>
        <w:t>Plans to have an Early Head Start Center at Salisbury High School are</w:t>
      </w:r>
      <w:r w:rsidR="00D8412A">
        <w:rPr>
          <w:rFonts w:ascii="Times New Roman" w:hAnsi="Times New Roman"/>
        </w:rPr>
        <w:t xml:space="preserve"> </w:t>
      </w:r>
      <w:r w:rsidR="00E87CB5">
        <w:rPr>
          <w:rFonts w:ascii="Times New Roman" w:hAnsi="Times New Roman"/>
        </w:rPr>
        <w:t>moving forward</w:t>
      </w:r>
      <w:r w:rsidR="00D8412A">
        <w:rPr>
          <w:rFonts w:ascii="Times New Roman" w:hAnsi="Times New Roman"/>
        </w:rPr>
        <w:t>.  A Strategic Planning meeting will be held on June 29</w:t>
      </w:r>
      <w:r w:rsidR="00D8412A" w:rsidRPr="00D8412A">
        <w:rPr>
          <w:rFonts w:ascii="Times New Roman" w:hAnsi="Times New Roman"/>
          <w:vertAlign w:val="superscript"/>
        </w:rPr>
        <w:t>th</w:t>
      </w:r>
      <w:r w:rsidR="00D8412A">
        <w:rPr>
          <w:rFonts w:ascii="Times New Roman" w:hAnsi="Times New Roman"/>
        </w:rPr>
        <w:t>,</w:t>
      </w:r>
      <w:r w:rsidR="005D2D24">
        <w:rPr>
          <w:rFonts w:ascii="Times New Roman" w:hAnsi="Times New Roman"/>
        </w:rPr>
        <w:t xml:space="preserve"> at 12:30 p.m. </w:t>
      </w:r>
      <w:r w:rsidR="00D8412A">
        <w:rPr>
          <w:rFonts w:ascii="Times New Roman" w:hAnsi="Times New Roman"/>
        </w:rPr>
        <w:t xml:space="preserve">at NCCDI Central Office.  The focus will </w:t>
      </w:r>
      <w:r w:rsidR="00D8412A" w:rsidRPr="00BC0231">
        <w:rPr>
          <w:rFonts w:ascii="Times New Roman" w:hAnsi="Times New Roman"/>
          <w:noProof/>
        </w:rPr>
        <w:t>be</w:t>
      </w:r>
      <w:r w:rsidR="00BC0231">
        <w:rPr>
          <w:rFonts w:ascii="Times New Roman" w:hAnsi="Times New Roman"/>
          <w:noProof/>
        </w:rPr>
        <w:t xml:space="preserve"> on</w:t>
      </w:r>
      <w:r w:rsidR="00D8412A">
        <w:rPr>
          <w:rFonts w:ascii="Times New Roman" w:hAnsi="Times New Roman"/>
        </w:rPr>
        <w:t xml:space="preserve"> parent engagement and the Parent’s Choice Conference.  Brian’s written report is included for your review.</w:t>
      </w:r>
    </w:p>
    <w:p w:rsidR="00136E25" w:rsidRPr="00436F50" w:rsidRDefault="00136E25" w:rsidP="00136E25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color w:val="FF0000"/>
        </w:rPr>
      </w:pPr>
      <w:r w:rsidRPr="00680DAB">
        <w:rPr>
          <w:rFonts w:ascii="Times New Roman" w:hAnsi="Times New Roman"/>
          <w:b/>
          <w:u w:val="single"/>
        </w:rPr>
        <w:t>SERVICE AREA REPORTS</w:t>
      </w:r>
    </w:p>
    <w:p w:rsidR="00345BA4" w:rsidRPr="005231E1" w:rsidRDefault="00345BA4" w:rsidP="00D8412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5231E1">
        <w:rPr>
          <w:rFonts w:ascii="Times New Roman" w:eastAsia="Times New Roman" w:hAnsi="Times New Roman" w:cs="Times New Roman"/>
          <w:color w:val="auto"/>
        </w:rPr>
        <w:t xml:space="preserve">Enrollment &amp; Recruitment Report – Jennifer </w:t>
      </w:r>
      <w:r w:rsidR="00D8412A">
        <w:rPr>
          <w:rFonts w:ascii="Times New Roman" w:eastAsia="Times New Roman" w:hAnsi="Times New Roman" w:cs="Times New Roman"/>
          <w:color w:val="auto"/>
        </w:rPr>
        <w:t>nothing to add to her ERSEA Report in the Consent Agenda.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36F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45BA4" w:rsidRDefault="00AD1731" w:rsidP="00D8412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Head Start</w:t>
      </w:r>
      <w:r w:rsidR="00345BA4" w:rsidRPr="00680DAB">
        <w:rPr>
          <w:rFonts w:ascii="Times New Roman" w:eastAsia="Times New Roman" w:hAnsi="Times New Roman" w:cs="Times New Roman"/>
          <w:color w:val="auto"/>
        </w:rPr>
        <w:t xml:space="preserve"> Director Report – Rosie </w:t>
      </w:r>
      <w:r w:rsidR="00D8412A">
        <w:rPr>
          <w:rFonts w:ascii="Times New Roman" w:eastAsia="Times New Roman" w:hAnsi="Times New Roman" w:cs="Times New Roman"/>
          <w:color w:val="auto"/>
        </w:rPr>
        <w:t xml:space="preserve">reviewed the </w:t>
      </w:r>
      <w:r w:rsidR="00844C91">
        <w:rPr>
          <w:rFonts w:ascii="Times New Roman" w:eastAsia="Times New Roman" w:hAnsi="Times New Roman" w:cs="Times New Roman"/>
          <w:color w:val="auto"/>
        </w:rPr>
        <w:t xml:space="preserve">final Head Start CLASS Report for 2017-2018.   She explained that CLASS uses specific strategies and is a </w:t>
      </w:r>
      <w:r w:rsidR="00E87CB5">
        <w:rPr>
          <w:rFonts w:ascii="Times New Roman" w:eastAsia="Times New Roman" w:hAnsi="Times New Roman" w:cs="Times New Roman"/>
          <w:color w:val="auto"/>
        </w:rPr>
        <w:t>time-consuming</w:t>
      </w:r>
      <w:r w:rsidR="00844C91">
        <w:rPr>
          <w:rFonts w:ascii="Times New Roman" w:eastAsia="Times New Roman" w:hAnsi="Times New Roman" w:cs="Times New Roman"/>
          <w:color w:val="auto"/>
        </w:rPr>
        <w:t xml:space="preserve"> process but it insures the high quality of our </w:t>
      </w:r>
      <w:r w:rsidR="00E87CB5">
        <w:rPr>
          <w:rFonts w:ascii="Times New Roman" w:eastAsia="Times New Roman" w:hAnsi="Times New Roman" w:cs="Times New Roman"/>
          <w:color w:val="auto"/>
        </w:rPr>
        <w:t>Head Start Program</w:t>
      </w:r>
      <w:r w:rsidR="00844C91">
        <w:rPr>
          <w:rFonts w:ascii="Times New Roman" w:eastAsia="Times New Roman" w:hAnsi="Times New Roman" w:cs="Times New Roman"/>
          <w:color w:val="auto"/>
        </w:rPr>
        <w:t xml:space="preserve">.  Her goal for </w:t>
      </w:r>
      <w:r w:rsidR="00BC0231">
        <w:rPr>
          <w:rFonts w:ascii="Times New Roman" w:eastAsia="Times New Roman" w:hAnsi="Times New Roman" w:cs="Times New Roman"/>
          <w:color w:val="auto"/>
        </w:rPr>
        <w:t xml:space="preserve">the </w:t>
      </w:r>
      <w:r w:rsidR="00844C91" w:rsidRPr="00BC0231">
        <w:rPr>
          <w:rFonts w:ascii="Times New Roman" w:eastAsia="Times New Roman" w:hAnsi="Times New Roman" w:cs="Times New Roman"/>
          <w:noProof/>
          <w:color w:val="auto"/>
        </w:rPr>
        <w:t>2018-2019</w:t>
      </w:r>
      <w:r w:rsidR="00844C91">
        <w:rPr>
          <w:rFonts w:ascii="Times New Roman" w:eastAsia="Times New Roman" w:hAnsi="Times New Roman" w:cs="Times New Roman"/>
          <w:color w:val="auto"/>
        </w:rPr>
        <w:t xml:space="preserve"> school year is to keep the same staff at the individual centers because consistency is key to achieving the desired </w:t>
      </w:r>
      <w:r w:rsidR="00844C91" w:rsidRPr="00BC0231">
        <w:rPr>
          <w:rFonts w:ascii="Times New Roman" w:eastAsia="Times New Roman" w:hAnsi="Times New Roman" w:cs="Times New Roman"/>
          <w:noProof/>
          <w:color w:val="auto"/>
        </w:rPr>
        <w:t>outcomes</w:t>
      </w:r>
      <w:r w:rsidR="00844C91">
        <w:rPr>
          <w:rFonts w:ascii="Times New Roman" w:eastAsia="Times New Roman" w:hAnsi="Times New Roman" w:cs="Times New Roman"/>
          <w:color w:val="auto"/>
        </w:rPr>
        <w:t xml:space="preserve">.  The West Street Center in Corning has had the same </w:t>
      </w:r>
      <w:r w:rsidR="00844C91" w:rsidRPr="00BC0231">
        <w:rPr>
          <w:rFonts w:ascii="Times New Roman" w:eastAsia="Times New Roman" w:hAnsi="Times New Roman" w:cs="Times New Roman"/>
          <w:noProof/>
          <w:color w:val="auto"/>
        </w:rPr>
        <w:t>staff</w:t>
      </w:r>
      <w:r w:rsidR="00844C91">
        <w:rPr>
          <w:rFonts w:ascii="Times New Roman" w:eastAsia="Times New Roman" w:hAnsi="Times New Roman" w:cs="Times New Roman"/>
          <w:color w:val="auto"/>
        </w:rPr>
        <w:t xml:space="preserve"> for five years and has maintained the highest scores.  </w:t>
      </w:r>
      <w:r w:rsidR="002D5DB2">
        <w:rPr>
          <w:rFonts w:ascii="Times New Roman" w:eastAsia="Times New Roman" w:hAnsi="Times New Roman" w:cs="Times New Roman"/>
          <w:color w:val="auto"/>
        </w:rPr>
        <w:t xml:space="preserve">The national </w:t>
      </w:r>
      <w:r w:rsidR="002D5DB2" w:rsidRPr="002D5DB2">
        <w:rPr>
          <w:rFonts w:ascii="Times New Roman" w:eastAsia="Times New Roman" w:hAnsi="Times New Roman" w:cs="Times New Roman"/>
          <w:noProof/>
          <w:color w:val="auto"/>
        </w:rPr>
        <w:t>score</w:t>
      </w:r>
      <w:r w:rsidR="002D5DB2">
        <w:rPr>
          <w:rFonts w:ascii="Times New Roman" w:eastAsia="Times New Roman" w:hAnsi="Times New Roman" w:cs="Times New Roman"/>
          <w:color w:val="auto"/>
        </w:rPr>
        <w:t xml:space="preserve"> is 2.5%.  NCCDI’s Head Start classrooms scored 5.1%.  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36F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45BA4" w:rsidRDefault="00345BA4" w:rsidP="00844C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961F39">
        <w:rPr>
          <w:rFonts w:ascii="Times New Roman" w:eastAsia="Times New Roman" w:hAnsi="Times New Roman" w:cs="Times New Roman"/>
          <w:color w:val="auto"/>
        </w:rPr>
        <w:t>Early Head Start Director Report –</w:t>
      </w:r>
      <w:r w:rsidRPr="00961F39">
        <w:rPr>
          <w:rFonts w:ascii="Times New Roman" w:eastAsia="Times New Roman" w:hAnsi="Times New Roman" w:cs="Times New Roman"/>
          <w:noProof/>
          <w:color w:val="auto"/>
        </w:rPr>
        <w:t>Tori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</w:t>
      </w:r>
      <w:r w:rsidR="00844C91">
        <w:rPr>
          <w:rFonts w:ascii="Times New Roman" w:eastAsia="Times New Roman" w:hAnsi="Times New Roman" w:cs="Times New Roman"/>
          <w:color w:val="auto"/>
        </w:rPr>
        <w:t xml:space="preserve">stated that this is the last week of </w:t>
      </w:r>
      <w:r w:rsidR="00E87CB5">
        <w:rPr>
          <w:rFonts w:ascii="Times New Roman" w:eastAsia="Times New Roman" w:hAnsi="Times New Roman" w:cs="Times New Roman"/>
          <w:color w:val="auto"/>
        </w:rPr>
        <w:t xml:space="preserve">work for the </w:t>
      </w:r>
      <w:r w:rsidR="00844C91">
        <w:rPr>
          <w:rFonts w:ascii="Times New Roman" w:eastAsia="Times New Roman" w:hAnsi="Times New Roman" w:cs="Times New Roman"/>
          <w:color w:val="auto"/>
        </w:rPr>
        <w:t>E</w:t>
      </w:r>
      <w:r w:rsidR="00E87CB5">
        <w:rPr>
          <w:rFonts w:ascii="Times New Roman" w:eastAsia="Times New Roman" w:hAnsi="Times New Roman" w:cs="Times New Roman"/>
          <w:color w:val="auto"/>
        </w:rPr>
        <w:t xml:space="preserve">arly </w:t>
      </w:r>
      <w:r w:rsidR="00844C91">
        <w:rPr>
          <w:rFonts w:ascii="Times New Roman" w:eastAsia="Times New Roman" w:hAnsi="Times New Roman" w:cs="Times New Roman"/>
          <w:color w:val="auto"/>
        </w:rPr>
        <w:t>H</w:t>
      </w:r>
      <w:r w:rsidR="00E87CB5">
        <w:rPr>
          <w:rFonts w:ascii="Times New Roman" w:eastAsia="Times New Roman" w:hAnsi="Times New Roman" w:cs="Times New Roman"/>
          <w:color w:val="auto"/>
        </w:rPr>
        <w:t xml:space="preserve">ead </w:t>
      </w:r>
      <w:r w:rsidR="00844C91">
        <w:rPr>
          <w:rFonts w:ascii="Times New Roman" w:eastAsia="Times New Roman" w:hAnsi="Times New Roman" w:cs="Times New Roman"/>
          <w:color w:val="auto"/>
        </w:rPr>
        <w:t>S</w:t>
      </w:r>
      <w:r w:rsidR="00E87CB5">
        <w:rPr>
          <w:rFonts w:ascii="Times New Roman" w:eastAsia="Times New Roman" w:hAnsi="Times New Roman" w:cs="Times New Roman"/>
          <w:color w:val="auto"/>
        </w:rPr>
        <w:t>tart</w:t>
      </w:r>
      <w:r w:rsidR="00844C91">
        <w:rPr>
          <w:rFonts w:ascii="Times New Roman" w:eastAsia="Times New Roman" w:hAnsi="Times New Roman" w:cs="Times New Roman"/>
          <w:color w:val="auto"/>
        </w:rPr>
        <w:t xml:space="preserve"> staff at the centers</w:t>
      </w:r>
      <w:r w:rsidR="00E87CB5">
        <w:rPr>
          <w:rFonts w:ascii="Times New Roman" w:eastAsia="Times New Roman" w:hAnsi="Times New Roman" w:cs="Times New Roman"/>
          <w:color w:val="auto"/>
        </w:rPr>
        <w:t xml:space="preserve"> until August</w:t>
      </w:r>
      <w:r w:rsidR="00844C91">
        <w:rPr>
          <w:rFonts w:ascii="Times New Roman" w:eastAsia="Times New Roman" w:hAnsi="Times New Roman" w:cs="Times New Roman"/>
          <w:color w:val="auto"/>
        </w:rPr>
        <w:t xml:space="preserve">. </w:t>
      </w:r>
      <w:r w:rsidR="005D29A5">
        <w:rPr>
          <w:rFonts w:ascii="Times New Roman" w:eastAsia="Times New Roman" w:hAnsi="Times New Roman" w:cs="Times New Roman"/>
          <w:color w:val="auto"/>
        </w:rPr>
        <w:t xml:space="preserve"> </w:t>
      </w:r>
      <w:r w:rsidR="00901981">
        <w:rPr>
          <w:rFonts w:ascii="Times New Roman" w:eastAsia="Times New Roman" w:hAnsi="Times New Roman" w:cs="Times New Roman"/>
          <w:color w:val="auto"/>
        </w:rPr>
        <w:t xml:space="preserve">She reviewed the disability numbers, </w:t>
      </w:r>
      <w:r w:rsidR="00E87CB5">
        <w:rPr>
          <w:rFonts w:ascii="Times New Roman" w:eastAsia="Times New Roman" w:hAnsi="Times New Roman" w:cs="Times New Roman"/>
          <w:color w:val="auto"/>
        </w:rPr>
        <w:t xml:space="preserve">she shared that </w:t>
      </w:r>
      <w:r w:rsidR="00F92D33">
        <w:rPr>
          <w:rFonts w:ascii="Times New Roman" w:eastAsia="Times New Roman" w:hAnsi="Times New Roman" w:cs="Times New Roman"/>
          <w:color w:val="auto"/>
        </w:rPr>
        <w:t>twenty-six</w:t>
      </w:r>
      <w:r w:rsidR="00901981">
        <w:rPr>
          <w:rFonts w:ascii="Times New Roman" w:eastAsia="Times New Roman" w:hAnsi="Times New Roman" w:cs="Times New Roman"/>
          <w:color w:val="auto"/>
        </w:rPr>
        <w:t xml:space="preserve"> families requested NCCDI Community Counseling</w:t>
      </w:r>
      <w:r w:rsidR="00E87CB5">
        <w:rPr>
          <w:rFonts w:ascii="Times New Roman" w:eastAsia="Times New Roman" w:hAnsi="Times New Roman" w:cs="Times New Roman"/>
          <w:color w:val="auto"/>
        </w:rPr>
        <w:t xml:space="preserve"> services</w:t>
      </w:r>
      <w:r w:rsidR="00901981">
        <w:rPr>
          <w:rFonts w:ascii="Times New Roman" w:eastAsia="Times New Roman" w:hAnsi="Times New Roman" w:cs="Times New Roman"/>
          <w:color w:val="auto"/>
        </w:rPr>
        <w:t xml:space="preserve">. </w:t>
      </w:r>
      <w:r w:rsidR="00844C91">
        <w:rPr>
          <w:rFonts w:ascii="Times New Roman" w:eastAsia="Times New Roman" w:hAnsi="Times New Roman" w:cs="Times New Roman"/>
          <w:color w:val="auto"/>
        </w:rPr>
        <w:t xml:space="preserve"> Home Base is still in session until </w:t>
      </w:r>
      <w:proofErr w:type="spellStart"/>
      <w:r w:rsidR="00844C91">
        <w:rPr>
          <w:rFonts w:ascii="Times New Roman" w:eastAsia="Times New Roman" w:hAnsi="Times New Roman" w:cs="Times New Roman"/>
          <w:color w:val="auto"/>
        </w:rPr>
        <w:t>mid July</w:t>
      </w:r>
      <w:proofErr w:type="spellEnd"/>
      <w:r w:rsidR="00844C91">
        <w:rPr>
          <w:rFonts w:ascii="Times New Roman" w:eastAsia="Times New Roman" w:hAnsi="Times New Roman" w:cs="Times New Roman"/>
          <w:color w:val="auto"/>
        </w:rPr>
        <w:t xml:space="preserve">.  </w:t>
      </w:r>
      <w:r w:rsidR="00690F53">
        <w:rPr>
          <w:rFonts w:ascii="Times New Roman" w:eastAsia="Times New Roman" w:hAnsi="Times New Roman" w:cs="Times New Roman"/>
          <w:color w:val="auto"/>
        </w:rPr>
        <w:t xml:space="preserve">  </w:t>
      </w:r>
      <w:r w:rsidR="00D77E6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B3550" w:rsidRPr="006B3550" w:rsidRDefault="00D77E6D" w:rsidP="005D2D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B3550">
        <w:rPr>
          <w:rFonts w:ascii="Times New Roman" w:eastAsia="Times New Roman" w:hAnsi="Times New Roman" w:cs="Times New Roman"/>
          <w:color w:val="auto"/>
        </w:rPr>
        <w:t>Nutrition Manager Report – Tina</w:t>
      </w:r>
      <w:r w:rsidR="00345BA4" w:rsidRPr="006B3550">
        <w:rPr>
          <w:rFonts w:ascii="Times New Roman" w:eastAsia="Times New Roman" w:hAnsi="Times New Roman" w:cs="Times New Roman"/>
          <w:color w:val="auto"/>
        </w:rPr>
        <w:t xml:space="preserve"> </w:t>
      </w:r>
      <w:r w:rsidRPr="006B3550">
        <w:rPr>
          <w:rFonts w:ascii="Times New Roman" w:eastAsia="Times New Roman" w:hAnsi="Times New Roman" w:cs="Times New Roman"/>
          <w:color w:val="auto"/>
        </w:rPr>
        <w:t xml:space="preserve">shared that </w:t>
      </w:r>
      <w:r w:rsidR="005D2D24">
        <w:rPr>
          <w:rFonts w:ascii="Times New Roman" w:eastAsia="Times New Roman" w:hAnsi="Times New Roman" w:cs="Times New Roman"/>
          <w:color w:val="auto"/>
        </w:rPr>
        <w:t xml:space="preserve">she has been comparison shopping for the items most used in the </w:t>
      </w:r>
      <w:r w:rsidR="005D2D24" w:rsidRPr="00BC0231">
        <w:rPr>
          <w:rFonts w:ascii="Times New Roman" w:eastAsia="Times New Roman" w:hAnsi="Times New Roman" w:cs="Times New Roman"/>
          <w:noProof/>
          <w:color w:val="auto"/>
        </w:rPr>
        <w:t>center</w:t>
      </w:r>
      <w:r w:rsidR="00BC0231">
        <w:rPr>
          <w:rFonts w:ascii="Times New Roman" w:eastAsia="Times New Roman" w:hAnsi="Times New Roman" w:cs="Times New Roman"/>
          <w:noProof/>
          <w:color w:val="auto"/>
        </w:rPr>
        <w:t>'</w:t>
      </w:r>
      <w:r w:rsidR="005D2D24" w:rsidRPr="00BC0231">
        <w:rPr>
          <w:rFonts w:ascii="Times New Roman" w:eastAsia="Times New Roman" w:hAnsi="Times New Roman" w:cs="Times New Roman"/>
          <w:noProof/>
          <w:color w:val="auto"/>
        </w:rPr>
        <w:t>s</w:t>
      </w:r>
      <w:r w:rsidR="00BC0231">
        <w:rPr>
          <w:rFonts w:ascii="Times New Roman" w:eastAsia="Times New Roman" w:hAnsi="Times New Roman" w:cs="Times New Roman"/>
          <w:color w:val="auto"/>
        </w:rPr>
        <w:t xml:space="preserve"> food preparation at</w:t>
      </w:r>
      <w:r w:rsidR="005D2D24">
        <w:rPr>
          <w:rFonts w:ascii="Times New Roman" w:eastAsia="Times New Roman" w:hAnsi="Times New Roman" w:cs="Times New Roman"/>
          <w:color w:val="auto"/>
        </w:rPr>
        <w:t xml:space="preserve"> all local markets.  She will continue to strive for the highest quality for the lowest cost.  </w:t>
      </w:r>
    </w:p>
    <w:p w:rsidR="00345BA4" w:rsidRPr="005D2D24" w:rsidRDefault="00345BA4" w:rsidP="005D2D2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D2D24">
        <w:rPr>
          <w:rFonts w:ascii="Times New Roman" w:eastAsia="Times New Roman" w:hAnsi="Times New Roman" w:cs="Times New Roman"/>
          <w:color w:val="auto"/>
        </w:rPr>
        <w:lastRenderedPageBreak/>
        <w:t xml:space="preserve">Parent and Father Engagement Coordinator Report –Mike </w:t>
      </w:r>
      <w:r w:rsidR="006B3550" w:rsidRPr="005D2D24">
        <w:rPr>
          <w:rFonts w:ascii="Times New Roman" w:eastAsia="Times New Roman" w:hAnsi="Times New Roman" w:cs="Times New Roman"/>
          <w:color w:val="auto"/>
        </w:rPr>
        <w:t>shared</w:t>
      </w:r>
      <w:r w:rsidR="003B128C" w:rsidRPr="005D2D24">
        <w:rPr>
          <w:rFonts w:ascii="Times New Roman" w:eastAsia="Times New Roman" w:hAnsi="Times New Roman" w:cs="Times New Roman"/>
          <w:color w:val="auto"/>
        </w:rPr>
        <w:t xml:space="preserve"> that </w:t>
      </w:r>
      <w:r w:rsidR="005E098C" w:rsidRPr="005D2D24">
        <w:rPr>
          <w:rFonts w:ascii="Times New Roman" w:hAnsi="Times New Roman"/>
        </w:rPr>
        <w:t xml:space="preserve">Sports Night was held at Tehama Center and was a </w:t>
      </w:r>
      <w:r w:rsidR="005D2D24">
        <w:rPr>
          <w:rFonts w:ascii="Times New Roman" w:hAnsi="Times New Roman"/>
        </w:rPr>
        <w:t>great</w:t>
      </w:r>
      <w:r w:rsidR="005E098C" w:rsidRPr="005D2D24">
        <w:rPr>
          <w:rFonts w:ascii="Times New Roman" w:hAnsi="Times New Roman"/>
        </w:rPr>
        <w:t xml:space="preserve"> success.  There were over one hundred fifty in attendance.  </w:t>
      </w:r>
      <w:r w:rsidR="008B559C">
        <w:rPr>
          <w:rFonts w:ascii="Times New Roman" w:hAnsi="Times New Roman"/>
        </w:rPr>
        <w:t xml:space="preserve">He also shared the </w:t>
      </w:r>
      <w:r w:rsidR="00E87CB5">
        <w:rPr>
          <w:rFonts w:ascii="Times New Roman" w:hAnsi="Times New Roman"/>
        </w:rPr>
        <w:t xml:space="preserve">total </w:t>
      </w:r>
      <w:r w:rsidR="008B559C">
        <w:rPr>
          <w:rFonts w:ascii="Times New Roman" w:hAnsi="Times New Roman"/>
        </w:rPr>
        <w:t>amount of in-kind required and the amount that has been acquired</w:t>
      </w:r>
      <w:r w:rsidR="00E87CB5">
        <w:rPr>
          <w:rFonts w:ascii="Times New Roman" w:hAnsi="Times New Roman"/>
        </w:rPr>
        <w:t xml:space="preserve"> so far</w:t>
      </w:r>
      <w:r w:rsidR="008B559C">
        <w:rPr>
          <w:rFonts w:ascii="Times New Roman" w:hAnsi="Times New Roman"/>
        </w:rPr>
        <w:t>.</w:t>
      </w:r>
      <w:r w:rsidR="00E87CB5">
        <w:rPr>
          <w:rFonts w:ascii="Times New Roman" w:hAnsi="Times New Roman"/>
        </w:rPr>
        <w:t xml:space="preserve">  </w:t>
      </w:r>
      <w:r w:rsidR="00F92D33">
        <w:rPr>
          <w:rFonts w:ascii="Times New Roman" w:hAnsi="Times New Roman"/>
        </w:rPr>
        <w:t>A Strategic Planning meeting will take place on Friday, June 29</w:t>
      </w:r>
      <w:r w:rsidR="00F92D33" w:rsidRPr="00F92D33">
        <w:rPr>
          <w:rFonts w:ascii="Times New Roman" w:hAnsi="Times New Roman"/>
          <w:vertAlign w:val="superscript"/>
        </w:rPr>
        <w:t>th</w:t>
      </w:r>
      <w:r w:rsidR="00F92D33">
        <w:rPr>
          <w:rFonts w:ascii="Times New Roman" w:hAnsi="Times New Roman"/>
        </w:rPr>
        <w:t xml:space="preserve">, from 12:30 p.m. to 3:00 p.m. here at Central Office.  </w:t>
      </w:r>
    </w:p>
    <w:p w:rsidR="00690F53" w:rsidRPr="00436F50" w:rsidRDefault="00690F53" w:rsidP="00690F53">
      <w:pPr>
        <w:ind w:left="1080"/>
        <w:rPr>
          <w:rFonts w:ascii="Times New Roman" w:hAnsi="Times New Roman"/>
          <w:sz w:val="16"/>
          <w:szCs w:val="16"/>
        </w:rPr>
      </w:pPr>
    </w:p>
    <w:p w:rsidR="00345BA4" w:rsidRPr="003B128C" w:rsidRDefault="00345BA4" w:rsidP="005D2D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 xml:space="preserve">Human Resources Manager Report – </w:t>
      </w:r>
      <w:r w:rsidRPr="00052366">
        <w:rPr>
          <w:rFonts w:ascii="Times New Roman" w:eastAsia="Times New Roman" w:hAnsi="Times New Roman" w:cs="Times New Roman"/>
          <w:color w:val="auto"/>
        </w:rPr>
        <w:t xml:space="preserve">Ashley </w:t>
      </w:r>
      <w:r w:rsidR="005D2D24">
        <w:rPr>
          <w:rFonts w:ascii="Times New Roman" w:eastAsia="Times New Roman" w:hAnsi="Times New Roman" w:cs="Times New Roman"/>
          <w:color w:val="auto"/>
        </w:rPr>
        <w:t>did not have a written report this month. There were three resignations and one termination this month.</w:t>
      </w:r>
    </w:p>
    <w:p w:rsidR="00345BA4" w:rsidRPr="00436F50" w:rsidRDefault="00345BA4" w:rsidP="00345BA4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color w:val="FF0000"/>
        </w:rPr>
      </w:pPr>
      <w:r w:rsidRPr="00680DAB">
        <w:rPr>
          <w:rFonts w:ascii="Times New Roman" w:hAnsi="Times New Roman"/>
          <w:b/>
          <w:u w:val="single"/>
        </w:rPr>
        <w:t>CORRESPONDENCE</w:t>
      </w:r>
      <w:r w:rsidRPr="00680DAB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345BA4" w:rsidRPr="005D2D24" w:rsidRDefault="00EA77D8" w:rsidP="00345BA4">
      <w:pPr>
        <w:ind w:left="720"/>
        <w:jc w:val="both"/>
        <w:rPr>
          <w:rFonts w:ascii="Times New Roman" w:hAnsi="Times New Roman"/>
        </w:rPr>
      </w:pPr>
      <w:r w:rsidRPr="005D2D24">
        <w:rPr>
          <w:rFonts w:ascii="Times New Roman" w:hAnsi="Times New Roman"/>
        </w:rPr>
        <w:t xml:space="preserve">A letter from </w:t>
      </w:r>
      <w:r w:rsidR="005D2D24" w:rsidRPr="005D2D24">
        <w:rPr>
          <w:rFonts w:ascii="Times New Roman" w:hAnsi="Times New Roman"/>
        </w:rPr>
        <w:t>DANYA INTERNATIONAL, LLC stating that a program</w:t>
      </w:r>
      <w:r w:rsidR="00F92D33">
        <w:rPr>
          <w:rFonts w:ascii="Times New Roman" w:hAnsi="Times New Roman"/>
        </w:rPr>
        <w:t xml:space="preserve"> </w:t>
      </w:r>
      <w:r w:rsidR="005D2D24" w:rsidRPr="005D2D24">
        <w:rPr>
          <w:rFonts w:ascii="Times New Roman" w:hAnsi="Times New Roman"/>
        </w:rPr>
        <w:t xml:space="preserve">review </w:t>
      </w:r>
      <w:r w:rsidR="00F92D33">
        <w:rPr>
          <w:rFonts w:ascii="Times New Roman" w:hAnsi="Times New Roman"/>
        </w:rPr>
        <w:t xml:space="preserve">will take place at some point </w:t>
      </w:r>
      <w:r w:rsidR="005D2D24" w:rsidRPr="005D2D24">
        <w:rPr>
          <w:rFonts w:ascii="Times New Roman" w:hAnsi="Times New Roman"/>
        </w:rPr>
        <w:t xml:space="preserve">in the 2018-2019 school year.  </w:t>
      </w:r>
    </w:p>
    <w:p w:rsidR="005D2D24" w:rsidRPr="00436F50" w:rsidRDefault="005D2D2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5D2D24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5D2D24">
        <w:rPr>
          <w:rFonts w:ascii="Times New Roman" w:hAnsi="Times New Roman"/>
          <w:b/>
          <w:smallCaps/>
          <w:u w:val="single"/>
        </w:rPr>
        <w:t>POLICY COUNCIL REPORT</w:t>
      </w:r>
    </w:p>
    <w:p w:rsidR="00962EF6" w:rsidRDefault="005D2D24" w:rsidP="00EB1F1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Drew Chevere, Policy Council Chairperson</w:t>
      </w:r>
      <w:r w:rsidR="00534B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shared that</w:t>
      </w:r>
      <w:r w:rsidR="00EB1F1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="006B0892">
        <w:rPr>
          <w:rFonts w:ascii="Times New Roman" w:hAnsi="Times New Roman"/>
        </w:rPr>
        <w:t xml:space="preserve">Community </w:t>
      </w:r>
      <w:r w:rsidR="008B559C">
        <w:rPr>
          <w:rFonts w:ascii="Times New Roman" w:hAnsi="Times New Roman"/>
        </w:rPr>
        <w:t>Development</w:t>
      </w:r>
      <w:r w:rsidR="006B0892">
        <w:rPr>
          <w:rFonts w:ascii="Times New Roman" w:hAnsi="Times New Roman"/>
        </w:rPr>
        <w:t xml:space="preserve"> Funds </w:t>
      </w:r>
      <w:r w:rsidR="00EB1F1D">
        <w:rPr>
          <w:rFonts w:ascii="Times New Roman" w:hAnsi="Times New Roman"/>
          <w:noProof/>
        </w:rPr>
        <w:t>check was</w:t>
      </w:r>
      <w:r w:rsidR="000A3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given</w:t>
      </w:r>
      <w:r w:rsidR="00667476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</w:t>
      </w:r>
      <w:r w:rsidR="000A33F2">
        <w:rPr>
          <w:rFonts w:ascii="Times New Roman" w:hAnsi="Times New Roman"/>
        </w:rPr>
        <w:t>the</w:t>
      </w:r>
      <w:r w:rsidR="005E098C">
        <w:rPr>
          <w:rFonts w:ascii="Times New Roman" w:hAnsi="Times New Roman"/>
        </w:rPr>
        <w:t xml:space="preserve"> Court Appointed Special Advocate </w:t>
      </w:r>
      <w:r w:rsidR="00FE7463">
        <w:rPr>
          <w:rFonts w:ascii="Times New Roman" w:hAnsi="Times New Roman"/>
        </w:rPr>
        <w:t xml:space="preserve">(CASA) </w:t>
      </w:r>
      <w:r w:rsidR="005E098C">
        <w:rPr>
          <w:rFonts w:ascii="Times New Roman" w:hAnsi="Times New Roman"/>
        </w:rPr>
        <w:t>program</w:t>
      </w:r>
      <w:r w:rsidR="00534BE3">
        <w:rPr>
          <w:rFonts w:ascii="Times New Roman" w:hAnsi="Times New Roman"/>
        </w:rPr>
        <w:t xml:space="preserve"> at last week’s Policy Council meeting,</w:t>
      </w:r>
      <w:r w:rsidR="006B0892">
        <w:rPr>
          <w:rFonts w:ascii="Times New Roman" w:hAnsi="Times New Roman"/>
        </w:rPr>
        <w:t xml:space="preserve"> in the amount </w:t>
      </w:r>
      <w:r w:rsidR="004B1185">
        <w:rPr>
          <w:rFonts w:ascii="Times New Roman" w:hAnsi="Times New Roman"/>
        </w:rPr>
        <w:t>of $</w:t>
      </w:r>
      <w:r w:rsidR="006B0892">
        <w:rPr>
          <w:rFonts w:ascii="Times New Roman" w:hAnsi="Times New Roman"/>
        </w:rPr>
        <w:t>600.00</w:t>
      </w:r>
      <w:r w:rsidR="00667476">
        <w:rPr>
          <w:rFonts w:ascii="Times New Roman" w:hAnsi="Times New Roman"/>
        </w:rPr>
        <w:t xml:space="preserve"> to aide children in the foster care system.  </w:t>
      </w:r>
      <w:r w:rsidR="000A33F2">
        <w:rPr>
          <w:rFonts w:ascii="Times New Roman" w:hAnsi="Times New Roman"/>
        </w:rPr>
        <w:t xml:space="preserve">  </w:t>
      </w:r>
      <w:r w:rsidR="00EB1F1D">
        <w:rPr>
          <w:rFonts w:ascii="Times New Roman" w:hAnsi="Times New Roman"/>
        </w:rPr>
        <w:t xml:space="preserve">The P.A.L Program sent a thank you note for the generous donation </w:t>
      </w:r>
      <w:r w:rsidR="00534BE3">
        <w:rPr>
          <w:rFonts w:ascii="Times New Roman" w:hAnsi="Times New Roman"/>
        </w:rPr>
        <w:t xml:space="preserve">of community Development Funds </w:t>
      </w:r>
      <w:r w:rsidR="00EB1F1D">
        <w:rPr>
          <w:rFonts w:ascii="Times New Roman" w:hAnsi="Times New Roman"/>
        </w:rPr>
        <w:t xml:space="preserve">to get needed equipment for the different sports </w:t>
      </w:r>
      <w:r w:rsidR="00534BE3">
        <w:rPr>
          <w:rFonts w:ascii="Times New Roman" w:hAnsi="Times New Roman"/>
        </w:rPr>
        <w:t xml:space="preserve">the </w:t>
      </w:r>
      <w:r w:rsidR="00EB1F1D">
        <w:rPr>
          <w:rFonts w:ascii="Times New Roman" w:hAnsi="Times New Roman"/>
        </w:rPr>
        <w:t>P.A.L.</w:t>
      </w:r>
      <w:r w:rsidR="00534BE3">
        <w:rPr>
          <w:rFonts w:ascii="Times New Roman" w:hAnsi="Times New Roman"/>
        </w:rPr>
        <w:t xml:space="preserve"> program</w:t>
      </w:r>
      <w:r w:rsidR="00EB1F1D">
        <w:rPr>
          <w:rFonts w:ascii="Times New Roman" w:hAnsi="Times New Roman"/>
        </w:rPr>
        <w:t xml:space="preserve"> facilitates.  </w:t>
      </w:r>
    </w:p>
    <w:p w:rsidR="00EB1F1D" w:rsidRDefault="00EB1F1D" w:rsidP="00EB1F1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Lobsien was elected </w:t>
      </w:r>
      <w:r w:rsidR="008B559C">
        <w:rPr>
          <w:rFonts w:ascii="Times New Roman" w:hAnsi="Times New Roman"/>
        </w:rPr>
        <w:t xml:space="preserve">by the Policy Council </w:t>
      </w:r>
      <w:r>
        <w:rPr>
          <w:rFonts w:ascii="Times New Roman" w:hAnsi="Times New Roman"/>
        </w:rPr>
        <w:t xml:space="preserve">to represent the Policy Council at the Governing Board meetings.  </w:t>
      </w:r>
    </w:p>
    <w:p w:rsidR="00D52B45" w:rsidRPr="00436F50" w:rsidRDefault="00345BA4" w:rsidP="00345BA4">
      <w:pPr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345BA4" w:rsidRPr="00680DAB" w:rsidRDefault="00345BA4" w:rsidP="00345BA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COMMUNITY AWARENESS </w:t>
      </w:r>
      <w:r w:rsidR="00D52B45">
        <w:rPr>
          <w:rFonts w:ascii="Times New Roman" w:eastAsia="Times New Roman" w:hAnsi="Times New Roman" w:cs="Times New Roman"/>
          <w:b/>
          <w:color w:val="auto"/>
          <w:u w:val="single"/>
        </w:rPr>
        <w:t>and ANNOUNCEMENTS</w:t>
      </w:r>
    </w:p>
    <w:p w:rsidR="00962EF6" w:rsidRDefault="00EB1F1D" w:rsidP="00EB1F1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Phyllis Avilla shared that she is consulting with 211</w:t>
      </w:r>
      <w:r w:rsidR="00962EF6">
        <w:rPr>
          <w:rFonts w:ascii="Times New Roman" w:hAnsi="Times New Roman"/>
        </w:rPr>
        <w:t xml:space="preserve"> Tehama</w:t>
      </w:r>
      <w:r w:rsidR="00534BE3">
        <w:rPr>
          <w:rFonts w:ascii="Times New Roman" w:hAnsi="Times New Roman"/>
        </w:rPr>
        <w:t xml:space="preserve"> and the United Way to research what medical and dental services are available in Tehama County.  </w:t>
      </w:r>
      <w:r w:rsidR="006F216B">
        <w:rPr>
          <w:rFonts w:ascii="Times New Roman" w:hAnsi="Times New Roman"/>
        </w:rPr>
        <w:t xml:space="preserve"> </w:t>
      </w:r>
    </w:p>
    <w:p w:rsidR="00EB1F1D" w:rsidRDefault="00EB1F1D" w:rsidP="00594DC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Alejandra Beltran </w:t>
      </w:r>
      <w:r w:rsidR="00594DCA">
        <w:rPr>
          <w:rFonts w:ascii="Times New Roman" w:hAnsi="Times New Roman"/>
        </w:rPr>
        <w:t>shared that August is National Healthcare Center month.  Ampla Health in Los Molinos will hold their open house on August 14</w:t>
      </w:r>
      <w:r w:rsidR="00594DCA" w:rsidRPr="00594DCA">
        <w:rPr>
          <w:rFonts w:ascii="Times New Roman" w:hAnsi="Times New Roman"/>
          <w:vertAlign w:val="superscript"/>
        </w:rPr>
        <w:t>th</w:t>
      </w:r>
      <w:r w:rsidR="00594DCA">
        <w:rPr>
          <w:rFonts w:ascii="Times New Roman" w:hAnsi="Times New Roman"/>
        </w:rPr>
        <w:t>, 2018 from 10:00 a.m. to 2:00 p.m.</w:t>
      </w:r>
    </w:p>
    <w:p w:rsidR="00715571" w:rsidRPr="00436F50" w:rsidRDefault="00715571" w:rsidP="00436F50">
      <w:pPr>
        <w:jc w:val="both"/>
        <w:rPr>
          <w:rFonts w:ascii="Times New Roman" w:hAnsi="Times New Roman"/>
          <w:sz w:val="16"/>
          <w:szCs w:val="16"/>
        </w:rPr>
      </w:pPr>
    </w:p>
    <w:p w:rsidR="00345BA4" w:rsidRPr="00680DA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</w:rPr>
      </w:pPr>
      <w:r w:rsidRPr="00680DAB">
        <w:rPr>
          <w:rFonts w:ascii="Times New Roman" w:hAnsi="Times New Roman"/>
          <w:b/>
          <w:u w:val="single"/>
        </w:rPr>
        <w:t>UNFINISHED BUSINESS</w:t>
      </w:r>
    </w:p>
    <w:p w:rsidR="00345BA4" w:rsidRDefault="00345BA4" w:rsidP="00345BA4">
      <w:pPr>
        <w:ind w:left="720"/>
        <w:jc w:val="both"/>
        <w:rPr>
          <w:rFonts w:ascii="Times New Roman" w:hAnsi="Times New Roman"/>
        </w:rPr>
      </w:pPr>
      <w:r w:rsidRPr="00EF2C58">
        <w:rPr>
          <w:rFonts w:ascii="Times New Roman" w:hAnsi="Times New Roman"/>
        </w:rPr>
        <w:t>There was no Unfinished Business this month.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345BA4" w:rsidRPr="008A24C3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u w:val="single"/>
        </w:rPr>
      </w:pPr>
      <w:r w:rsidRPr="008A24C3">
        <w:rPr>
          <w:rFonts w:ascii="Times New Roman" w:hAnsi="Times New Roman"/>
          <w:b/>
          <w:smallCaps/>
          <w:u w:val="single"/>
        </w:rPr>
        <w:t>NEW BUSINESS</w:t>
      </w:r>
    </w:p>
    <w:p w:rsidR="00345BA4" w:rsidRPr="008A24C3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>There was no New Business this month.</w:t>
      </w:r>
    </w:p>
    <w:p w:rsidR="00345BA4" w:rsidRPr="00436F50" w:rsidRDefault="00345BA4" w:rsidP="00BE172B">
      <w:pPr>
        <w:tabs>
          <w:tab w:val="left" w:pos="1080"/>
        </w:tabs>
        <w:ind w:left="720"/>
        <w:jc w:val="both"/>
        <w:rPr>
          <w:rFonts w:ascii="Times New Roman" w:hAnsi="Times New Roman"/>
          <w:color w:val="FF0000"/>
          <w:sz w:val="16"/>
          <w:szCs w:val="16"/>
        </w:rPr>
      </w:pPr>
      <w:r w:rsidRPr="00436F50">
        <w:rPr>
          <w:rFonts w:ascii="Times New Roman" w:hAnsi="Times New Roman"/>
          <w:color w:val="FF0000"/>
          <w:sz w:val="16"/>
          <w:szCs w:val="16"/>
        </w:rPr>
        <w:tab/>
      </w:r>
    </w:p>
    <w:p w:rsidR="00345BA4" w:rsidRPr="00372D9B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u w:val="single"/>
        </w:rPr>
      </w:pPr>
      <w:r w:rsidRPr="00372D9B">
        <w:rPr>
          <w:rFonts w:ascii="Times New Roman" w:hAnsi="Times New Roman"/>
          <w:b/>
          <w:u w:val="single"/>
        </w:rPr>
        <w:t>CLOSED SESSION</w:t>
      </w:r>
    </w:p>
    <w:p w:rsidR="00345BA4" w:rsidRDefault="00667476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Linda Lucas, Governing Board Chairperson, called </w:t>
      </w:r>
      <w:r w:rsidRPr="00BC0231">
        <w:rPr>
          <w:rFonts w:ascii="Times New Roman" w:hAnsi="Times New Roman" w:cs="Times New Roman"/>
          <w:noProof/>
          <w:color w:val="auto"/>
        </w:rPr>
        <w:t>a closed</w:t>
      </w:r>
      <w:r w:rsidR="00BA09C2">
        <w:rPr>
          <w:rFonts w:ascii="Times New Roman" w:hAnsi="Times New Roman" w:cs="Times New Roman"/>
          <w:color w:val="auto"/>
        </w:rPr>
        <w:t xml:space="preserve"> s</w:t>
      </w:r>
      <w:r>
        <w:rPr>
          <w:rFonts w:ascii="Times New Roman" w:hAnsi="Times New Roman" w:cs="Times New Roman"/>
          <w:color w:val="auto"/>
        </w:rPr>
        <w:t xml:space="preserve">ession.  </w:t>
      </w:r>
    </w:p>
    <w:p w:rsidR="00345BA4" w:rsidRPr="00436F50" w:rsidRDefault="00345BA4" w:rsidP="00345BA4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45BA4" w:rsidRPr="0027061C" w:rsidRDefault="00345BA4" w:rsidP="00345BA4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noProof/>
          <w:u w:val="single"/>
        </w:rPr>
      </w:pPr>
      <w:r w:rsidRPr="0027061C">
        <w:rPr>
          <w:rFonts w:ascii="Times New Roman" w:hAnsi="Times New Roman"/>
          <w:b/>
          <w:noProof/>
          <w:u w:val="single"/>
        </w:rPr>
        <w:t>ADJOURNMENT</w:t>
      </w:r>
    </w:p>
    <w:p w:rsidR="00345BA4" w:rsidRPr="0027061C" w:rsidRDefault="00345BA4" w:rsidP="00345BA4">
      <w:pPr>
        <w:tabs>
          <w:tab w:val="left" w:pos="240"/>
        </w:tabs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Linda J. Lucas, the Chairperson, adjourned the meeting at</w:t>
      </w:r>
      <w:r w:rsidR="00667476">
        <w:rPr>
          <w:rFonts w:ascii="Times New Roman" w:hAnsi="Times New Roman"/>
        </w:rPr>
        <w:t xml:space="preserve"> 1:2</w:t>
      </w:r>
      <w:r w:rsidRPr="00903789">
        <w:rPr>
          <w:rFonts w:ascii="Times New Roman" w:hAnsi="Times New Roman"/>
        </w:rPr>
        <w:t xml:space="preserve">5 </w:t>
      </w:r>
      <w:r w:rsidRPr="0027061C">
        <w:rPr>
          <w:rFonts w:ascii="Times New Roman" w:hAnsi="Times New Roman"/>
          <w:noProof/>
        </w:rPr>
        <w:t>p.m.</w:t>
      </w:r>
    </w:p>
    <w:p w:rsidR="00345BA4" w:rsidRPr="00436F50" w:rsidRDefault="00345BA4" w:rsidP="00345BA4">
      <w:pPr>
        <w:ind w:left="720"/>
        <w:jc w:val="both"/>
        <w:rPr>
          <w:rFonts w:ascii="Times New Roman" w:hAnsi="Times New Roman"/>
          <w:noProof/>
          <w:sz w:val="16"/>
          <w:szCs w:val="16"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Submitted by,</w:t>
      </w:r>
    </w:p>
    <w:p w:rsidR="00345BA4" w:rsidRDefault="00345BA4" w:rsidP="00345BA4">
      <w:pPr>
        <w:ind w:left="720"/>
        <w:jc w:val="both"/>
        <w:rPr>
          <w:rFonts w:ascii="Times New Roman" w:hAnsi="Times New Roman"/>
          <w:noProof/>
        </w:rPr>
      </w:pPr>
    </w:p>
    <w:p w:rsidR="00436F50" w:rsidRPr="0027061C" w:rsidRDefault="00436F50" w:rsidP="00345BA4">
      <w:pPr>
        <w:ind w:left="720"/>
        <w:jc w:val="both"/>
        <w:rPr>
          <w:rFonts w:ascii="Times New Roman" w:hAnsi="Times New Roman"/>
          <w:noProof/>
        </w:rPr>
      </w:pP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Beth Janes</w:t>
      </w:r>
    </w:p>
    <w:p w:rsidR="00345BA4" w:rsidRPr="0027061C" w:rsidRDefault="00345BA4" w:rsidP="00345BA4">
      <w:pPr>
        <w:ind w:left="720"/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>Administrative Assistant</w:t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436F50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ab/>
      </w:r>
      <w:r w:rsidRPr="0027061C">
        <w:rPr>
          <w:rFonts w:ascii="Times New Roman" w:hAnsi="Times New Roman"/>
          <w:noProof/>
        </w:rPr>
        <w:tab/>
      </w:r>
    </w:p>
    <w:p w:rsidR="00345BA4" w:rsidRPr="0027061C" w:rsidRDefault="00345BA4" w:rsidP="00667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  <w:r w:rsidRPr="0027061C">
        <w:rPr>
          <w:rFonts w:ascii="Times New Roman" w:hAnsi="Times New Roman"/>
          <w:noProof/>
        </w:rPr>
        <w:t xml:space="preserve">Governing Board meetings </w:t>
      </w:r>
      <w:r w:rsidRPr="00A45EBE">
        <w:rPr>
          <w:rFonts w:ascii="Times New Roman" w:hAnsi="Times New Roman"/>
          <w:noProof/>
        </w:rPr>
        <w:t xml:space="preserve">are </w:t>
      </w:r>
      <w:r w:rsidRPr="00A45EBE">
        <w:rPr>
          <w:rFonts w:ascii="Times New Roman" w:hAnsi="Times New Roman"/>
          <w:i/>
          <w:noProof/>
        </w:rPr>
        <w:t>usually</w:t>
      </w:r>
      <w:r w:rsidRPr="00A45EBE">
        <w:rPr>
          <w:rFonts w:ascii="Times New Roman" w:hAnsi="Times New Roman"/>
          <w:noProof/>
        </w:rPr>
        <w:t xml:space="preserve"> held</w:t>
      </w:r>
      <w:r w:rsidRPr="0027061C">
        <w:rPr>
          <w:rFonts w:ascii="Times New Roman" w:hAnsi="Times New Roman"/>
          <w:noProof/>
        </w:rPr>
        <w:t xml:space="preserve"> on the 4th Wednesday of each month.  </w:t>
      </w:r>
    </w:p>
    <w:p w:rsidR="00345BA4" w:rsidRPr="0027061C" w:rsidRDefault="00345BA4" w:rsidP="00345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/>
          <w:noProof/>
        </w:rPr>
      </w:pPr>
    </w:p>
    <w:p w:rsidR="00345BA4" w:rsidRPr="00667476" w:rsidRDefault="00345BA4" w:rsidP="00667476">
      <w:pPr>
        <w:jc w:val="both"/>
        <w:rPr>
          <w:rFonts w:ascii="Times New Roman" w:hAnsi="Times New Roman"/>
          <w:color w:val="0000CC"/>
        </w:rPr>
      </w:pPr>
      <w:r w:rsidRPr="00666ADD">
        <w:rPr>
          <w:rFonts w:ascii="Times New Roman" w:hAnsi="Times New Roman"/>
          <w:b/>
          <w:noProof/>
          <w:color w:val="FF0000"/>
        </w:rPr>
        <w:t>THE NEXT MEETING</w:t>
      </w:r>
      <w:r w:rsidRPr="0027061C">
        <w:rPr>
          <w:rFonts w:ascii="Times New Roman" w:hAnsi="Times New Roman"/>
          <w:b/>
          <w:noProof/>
          <w:color w:val="FF0000"/>
        </w:rPr>
        <w:t xml:space="preserve"> </w:t>
      </w:r>
      <w:r w:rsidRPr="00245694">
        <w:rPr>
          <w:rFonts w:ascii="Times New Roman" w:hAnsi="Times New Roman"/>
          <w:b/>
          <w:noProof/>
          <w:color w:val="FF0000"/>
        </w:rPr>
        <w:t>IS SCHEDULED</w:t>
      </w:r>
      <w:r w:rsidRPr="0027061C">
        <w:rPr>
          <w:rFonts w:ascii="Times New Roman" w:hAnsi="Times New Roman"/>
          <w:b/>
          <w:noProof/>
          <w:color w:val="FF0000"/>
        </w:rPr>
        <w:t xml:space="preserve"> FOR </w:t>
      </w:r>
      <w:r w:rsidRPr="0027061C">
        <w:rPr>
          <w:rFonts w:ascii="Times New Roman" w:hAnsi="Times New Roman"/>
          <w:b/>
          <w:noProof/>
          <w:color w:val="0000CC"/>
        </w:rPr>
        <w:t>Wednesday,</w:t>
      </w:r>
      <w:r w:rsidRPr="00680DAB">
        <w:rPr>
          <w:rFonts w:ascii="Times New Roman" w:hAnsi="Times New Roman"/>
          <w:b/>
          <w:color w:val="0000CC"/>
        </w:rPr>
        <w:t xml:space="preserve"> </w:t>
      </w:r>
      <w:r w:rsidR="00690F53">
        <w:rPr>
          <w:rFonts w:ascii="Times New Roman" w:hAnsi="Times New Roman"/>
          <w:b/>
          <w:color w:val="0000CC"/>
        </w:rPr>
        <w:t>Ju</w:t>
      </w:r>
      <w:r w:rsidR="00667476">
        <w:rPr>
          <w:rFonts w:ascii="Times New Roman" w:hAnsi="Times New Roman"/>
          <w:b/>
          <w:color w:val="0000CC"/>
        </w:rPr>
        <w:t>ly 25</w:t>
      </w:r>
      <w:r w:rsidR="00667476" w:rsidRPr="00667476">
        <w:rPr>
          <w:rFonts w:ascii="Times New Roman" w:hAnsi="Times New Roman"/>
          <w:b/>
          <w:color w:val="0000CC"/>
          <w:vertAlign w:val="superscript"/>
        </w:rPr>
        <w:t>th</w:t>
      </w:r>
      <w:r w:rsidRPr="00680DAB">
        <w:rPr>
          <w:rFonts w:ascii="Times New Roman" w:hAnsi="Times New Roman"/>
          <w:b/>
          <w:color w:val="0000CC"/>
        </w:rPr>
        <w:t>, 2017</w:t>
      </w:r>
    </w:p>
    <w:sectPr w:rsidR="00345BA4" w:rsidRPr="00667476" w:rsidSect="00E57712">
      <w:footerReference w:type="default" r:id="rId10"/>
      <w:pgSz w:w="12240" w:h="15840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24" w:rsidRDefault="005D2D24" w:rsidP="00E62DA9">
      <w:r>
        <w:separator/>
      </w:r>
    </w:p>
  </w:endnote>
  <w:endnote w:type="continuationSeparator" w:id="0">
    <w:p w:rsidR="005D2D24" w:rsidRDefault="005D2D24" w:rsidP="00E6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8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D24" w:rsidRDefault="001A1A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5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24" w:rsidRDefault="005D2D24" w:rsidP="00E62DA9">
      <w:r>
        <w:separator/>
      </w:r>
    </w:p>
  </w:footnote>
  <w:footnote w:type="continuationSeparator" w:id="0">
    <w:p w:rsidR="005D2D24" w:rsidRDefault="005D2D24" w:rsidP="00E6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sTA0MrEwNbMwMzVS0lEKTi0uzszPAykwNKoFAKpg4CMtAAAA"/>
  </w:docVars>
  <w:rsids>
    <w:rsidRoot w:val="00345BA4"/>
    <w:rsid w:val="00003CE0"/>
    <w:rsid w:val="000205BB"/>
    <w:rsid w:val="00026A3C"/>
    <w:rsid w:val="00030EFE"/>
    <w:rsid w:val="00042E45"/>
    <w:rsid w:val="00091313"/>
    <w:rsid w:val="000A33F2"/>
    <w:rsid w:val="000E00F0"/>
    <w:rsid w:val="000E66E7"/>
    <w:rsid w:val="001237A5"/>
    <w:rsid w:val="00136E25"/>
    <w:rsid w:val="00186A0D"/>
    <w:rsid w:val="001A1AFF"/>
    <w:rsid w:val="001E3BC0"/>
    <w:rsid w:val="0020570E"/>
    <w:rsid w:val="00243D7D"/>
    <w:rsid w:val="00245694"/>
    <w:rsid w:val="00246CFF"/>
    <w:rsid w:val="002A384B"/>
    <w:rsid w:val="002D5DB2"/>
    <w:rsid w:val="002E261C"/>
    <w:rsid w:val="002E5884"/>
    <w:rsid w:val="002F3679"/>
    <w:rsid w:val="00345BA4"/>
    <w:rsid w:val="003A1A67"/>
    <w:rsid w:val="003B128C"/>
    <w:rsid w:val="003B4AA0"/>
    <w:rsid w:val="003C3ABC"/>
    <w:rsid w:val="00436F50"/>
    <w:rsid w:val="00464552"/>
    <w:rsid w:val="0048765A"/>
    <w:rsid w:val="004B1185"/>
    <w:rsid w:val="004D4F0E"/>
    <w:rsid w:val="004E5C50"/>
    <w:rsid w:val="005231E1"/>
    <w:rsid w:val="005349EC"/>
    <w:rsid w:val="00534BE3"/>
    <w:rsid w:val="00544E7F"/>
    <w:rsid w:val="0056260E"/>
    <w:rsid w:val="00567193"/>
    <w:rsid w:val="00570738"/>
    <w:rsid w:val="00594DCA"/>
    <w:rsid w:val="005A11E5"/>
    <w:rsid w:val="005C0C8D"/>
    <w:rsid w:val="005C4E97"/>
    <w:rsid w:val="005D29A5"/>
    <w:rsid w:val="005D2D24"/>
    <w:rsid w:val="005E098C"/>
    <w:rsid w:val="005F2513"/>
    <w:rsid w:val="005F5771"/>
    <w:rsid w:val="006141F3"/>
    <w:rsid w:val="00645C49"/>
    <w:rsid w:val="00667476"/>
    <w:rsid w:val="00690F53"/>
    <w:rsid w:val="006B0892"/>
    <w:rsid w:val="006B3550"/>
    <w:rsid w:val="006C29D0"/>
    <w:rsid w:val="006D02C8"/>
    <w:rsid w:val="006D5A97"/>
    <w:rsid w:val="006F216B"/>
    <w:rsid w:val="007002D1"/>
    <w:rsid w:val="00715571"/>
    <w:rsid w:val="007B236E"/>
    <w:rsid w:val="007C61B1"/>
    <w:rsid w:val="00807504"/>
    <w:rsid w:val="00822AC4"/>
    <w:rsid w:val="00824C88"/>
    <w:rsid w:val="00826A35"/>
    <w:rsid w:val="00844C91"/>
    <w:rsid w:val="0084631B"/>
    <w:rsid w:val="0087275D"/>
    <w:rsid w:val="008B559C"/>
    <w:rsid w:val="008B7B24"/>
    <w:rsid w:val="00901981"/>
    <w:rsid w:val="00933B20"/>
    <w:rsid w:val="00962EF6"/>
    <w:rsid w:val="00964518"/>
    <w:rsid w:val="009C1BFB"/>
    <w:rsid w:val="009E1DC7"/>
    <w:rsid w:val="009E5B1D"/>
    <w:rsid w:val="009F7B15"/>
    <w:rsid w:val="00A04967"/>
    <w:rsid w:val="00A11AE3"/>
    <w:rsid w:val="00A45EBE"/>
    <w:rsid w:val="00A95169"/>
    <w:rsid w:val="00AA5ED4"/>
    <w:rsid w:val="00AD1731"/>
    <w:rsid w:val="00B552E3"/>
    <w:rsid w:val="00B96C9E"/>
    <w:rsid w:val="00BA09C2"/>
    <w:rsid w:val="00BC0231"/>
    <w:rsid w:val="00BC3F23"/>
    <w:rsid w:val="00BE0EDC"/>
    <w:rsid w:val="00BE172B"/>
    <w:rsid w:val="00C02D59"/>
    <w:rsid w:val="00C9342B"/>
    <w:rsid w:val="00CA7FFC"/>
    <w:rsid w:val="00D52B45"/>
    <w:rsid w:val="00D77E6D"/>
    <w:rsid w:val="00D82DF0"/>
    <w:rsid w:val="00D8412A"/>
    <w:rsid w:val="00D9388F"/>
    <w:rsid w:val="00D96CA4"/>
    <w:rsid w:val="00DD321C"/>
    <w:rsid w:val="00E06111"/>
    <w:rsid w:val="00E16A90"/>
    <w:rsid w:val="00E57712"/>
    <w:rsid w:val="00E6066E"/>
    <w:rsid w:val="00E6082E"/>
    <w:rsid w:val="00E62DA9"/>
    <w:rsid w:val="00E673B7"/>
    <w:rsid w:val="00E8540E"/>
    <w:rsid w:val="00E87CB5"/>
    <w:rsid w:val="00E92E7E"/>
    <w:rsid w:val="00EA77D8"/>
    <w:rsid w:val="00EB08E9"/>
    <w:rsid w:val="00EB1F1D"/>
    <w:rsid w:val="00EB6DFE"/>
    <w:rsid w:val="00EF56B4"/>
    <w:rsid w:val="00EF72C8"/>
    <w:rsid w:val="00F20FAC"/>
    <w:rsid w:val="00F36ACF"/>
    <w:rsid w:val="00F419D9"/>
    <w:rsid w:val="00F52E1B"/>
    <w:rsid w:val="00F92D33"/>
    <w:rsid w:val="00FA4A64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docId w15:val="{9FD0575A-8816-4417-B032-AFE1B6A8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B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B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345B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BA4"/>
    <w:pPr>
      <w:ind w:left="720"/>
      <w:contextualSpacing/>
    </w:pPr>
    <w:rPr>
      <w:rFonts w:eastAsia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A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A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ccd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d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Janes</dc:creator>
  <cp:keywords/>
  <dc:description/>
  <cp:lastModifiedBy>Beth Janes</cp:lastModifiedBy>
  <cp:revision>70</cp:revision>
  <cp:lastPrinted>2018-07-23T20:43:00Z</cp:lastPrinted>
  <dcterms:created xsi:type="dcterms:W3CDTF">2018-05-24T15:08:00Z</dcterms:created>
  <dcterms:modified xsi:type="dcterms:W3CDTF">2018-09-19T18:31:00Z</dcterms:modified>
</cp:coreProperties>
</file>